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3BDA35" w14:textId="65F7B3BB" w:rsidR="00716602" w:rsidRDefault="00F933DD" w:rsidP="00716602">
      <w:pPr>
        <w:pStyle w:val="Nadpis1"/>
      </w:pPr>
      <w:r>
        <w:t>Atletická</w:t>
      </w:r>
      <w:r w:rsidR="00716602">
        <w:t> všestrannost</w:t>
      </w:r>
    </w:p>
    <w:p w14:paraId="516C76B3" w14:textId="5AE5236F" w:rsidR="00716602" w:rsidRDefault="00716602" w:rsidP="00716602">
      <w:pPr>
        <w:pStyle w:val="Podnadpis"/>
        <w:jc w:val="center"/>
      </w:pPr>
      <w:r w:rsidRPr="00716602">
        <w:t>koncepce soutěží mladšího žactva</w:t>
      </w:r>
    </w:p>
    <w:p w14:paraId="4D411D6D" w14:textId="3EFBFA66" w:rsidR="00821F7F" w:rsidRDefault="00821F7F" w:rsidP="00821F7F">
      <w:r>
        <w:t>Komise mládeže ČAS nabízí doporučující materiál pro pořádání atletických soutěží</w:t>
      </w:r>
      <w:r w:rsidR="00B2234D">
        <w:t xml:space="preserve"> družstev</w:t>
      </w:r>
      <w:r>
        <w:t xml:space="preserve"> mladšího žactva na úrovni </w:t>
      </w:r>
      <w:proofErr w:type="spellStart"/>
      <w:r>
        <w:t>KASů</w:t>
      </w:r>
      <w:proofErr w:type="spellEnd"/>
      <w:r w:rsidR="00582A74">
        <w:t xml:space="preserve"> (dále jen </w:t>
      </w:r>
      <w:r w:rsidR="00F933DD">
        <w:t>„</w:t>
      </w:r>
      <w:r w:rsidR="00582A74">
        <w:t>KPD</w:t>
      </w:r>
      <w:r w:rsidR="00F933DD">
        <w:t>“</w:t>
      </w:r>
      <w:r w:rsidR="00582A74">
        <w:t>)</w:t>
      </w:r>
      <w:r>
        <w:t>.</w:t>
      </w:r>
    </w:p>
    <w:p w14:paraId="15F1EF98" w14:textId="4840C967" w:rsidR="00821F7F" w:rsidRDefault="00821F7F" w:rsidP="00FB0558">
      <w:pPr>
        <w:pStyle w:val="Nadpis4"/>
      </w:pPr>
      <w:r>
        <w:t>Co je cílem?</w:t>
      </w:r>
    </w:p>
    <w:p w14:paraId="3081089A" w14:textId="0F764E4B" w:rsidR="00DF4C79" w:rsidRDefault="00DF4C79" w:rsidP="00DF4C79">
      <w:pPr>
        <w:rPr>
          <w:b/>
          <w:bCs/>
        </w:rPr>
      </w:pPr>
      <w:r>
        <w:t>Základním c</w:t>
      </w:r>
      <w:r w:rsidRPr="00DF4C79">
        <w:t xml:space="preserve">ílem navržené struktury je </w:t>
      </w:r>
      <w:r w:rsidRPr="00DF4C79">
        <w:rPr>
          <w:b/>
          <w:bCs/>
        </w:rPr>
        <w:t>připravit více všestrannějších atletů pro přechod do staršího žactva.</w:t>
      </w:r>
    </w:p>
    <w:p w14:paraId="48A6527C" w14:textId="46D9AEEC" w:rsidR="007444B2" w:rsidRPr="00DF4C79" w:rsidRDefault="007444B2" w:rsidP="00DF4C79">
      <w:pPr>
        <w:rPr>
          <w:b/>
          <w:bCs/>
        </w:rPr>
      </w:pPr>
      <w:r>
        <w:rPr>
          <w:rFonts w:eastAsia="Times New Roman"/>
        </w:rPr>
        <w:t>všestrannost atletů jako předpoklad jejich dalšího atletického růstu a rozvoje</w:t>
      </w:r>
    </w:p>
    <w:p w14:paraId="797F057D" w14:textId="1B34AAF6" w:rsidR="00DF4C79" w:rsidRDefault="00DF4C79" w:rsidP="00DF4C79">
      <w:pPr>
        <w:pStyle w:val="Bezmezer"/>
        <w:rPr>
          <w:rFonts w:cstheme="minorHAnsi"/>
        </w:rPr>
      </w:pPr>
      <w:r>
        <w:rPr>
          <w:rFonts w:cstheme="minorHAnsi"/>
        </w:rPr>
        <w:t xml:space="preserve">S ohledem na základní cíl pak níže uvedená struktura: </w:t>
      </w:r>
    </w:p>
    <w:p w14:paraId="4E8F63ED" w14:textId="77777777" w:rsidR="00DF4C79" w:rsidRDefault="00DF4C79" w:rsidP="00DF4C79">
      <w:pPr>
        <w:pStyle w:val="Bezmezer"/>
        <w:rPr>
          <w:rFonts w:cstheme="minorHAnsi"/>
        </w:rPr>
      </w:pPr>
    </w:p>
    <w:p w14:paraId="45BEF2E3" w14:textId="60B8C7CA" w:rsidR="00C22E8A" w:rsidRDefault="00821F7F" w:rsidP="00821F7F">
      <w:pPr>
        <w:pStyle w:val="Bezmezer"/>
        <w:numPr>
          <w:ilvl w:val="0"/>
          <w:numId w:val="9"/>
        </w:numPr>
        <w:rPr>
          <w:rFonts w:cstheme="minorHAnsi"/>
        </w:rPr>
      </w:pPr>
      <w:r>
        <w:rPr>
          <w:rFonts w:cstheme="minorHAnsi"/>
        </w:rPr>
        <w:t>podpoř</w:t>
      </w:r>
      <w:r w:rsidR="00B2234D">
        <w:rPr>
          <w:rFonts w:cstheme="minorHAnsi"/>
        </w:rPr>
        <w:t>í</w:t>
      </w:r>
      <w:r>
        <w:rPr>
          <w:rFonts w:cstheme="minorHAnsi"/>
        </w:rPr>
        <w:t xml:space="preserve"> rovnoměrný rozvoj pohybových schopností a dovedností</w:t>
      </w:r>
    </w:p>
    <w:p w14:paraId="5A437907" w14:textId="32D34FE2" w:rsidR="00821F7F" w:rsidRDefault="00821F7F" w:rsidP="00821F7F">
      <w:pPr>
        <w:pStyle w:val="Bezmezer"/>
        <w:numPr>
          <w:ilvl w:val="0"/>
          <w:numId w:val="9"/>
        </w:numPr>
        <w:rPr>
          <w:rFonts w:cstheme="minorHAnsi"/>
        </w:rPr>
      </w:pPr>
      <w:r>
        <w:rPr>
          <w:rFonts w:cstheme="minorHAnsi"/>
        </w:rPr>
        <w:t>podpoř</w:t>
      </w:r>
      <w:r w:rsidR="00B2234D">
        <w:rPr>
          <w:rFonts w:cstheme="minorHAnsi"/>
        </w:rPr>
        <w:t>í</w:t>
      </w:r>
      <w:r>
        <w:rPr>
          <w:rFonts w:cstheme="minorHAnsi"/>
        </w:rPr>
        <w:t xml:space="preserve"> všestrannost proti úzké specializaci v mladším žactvu</w:t>
      </w:r>
    </w:p>
    <w:p w14:paraId="5E0ED9AE" w14:textId="16C4ADC0" w:rsidR="00821F7F" w:rsidRDefault="00821F7F" w:rsidP="00821F7F">
      <w:pPr>
        <w:pStyle w:val="Bezmezer"/>
        <w:numPr>
          <w:ilvl w:val="0"/>
          <w:numId w:val="9"/>
        </w:numPr>
        <w:rPr>
          <w:rFonts w:cstheme="minorHAnsi"/>
        </w:rPr>
      </w:pPr>
      <w:r>
        <w:rPr>
          <w:rFonts w:cstheme="minorHAnsi"/>
        </w:rPr>
        <w:t>zatraktivn</w:t>
      </w:r>
      <w:r w:rsidR="00B2234D">
        <w:rPr>
          <w:rFonts w:cstheme="minorHAnsi"/>
        </w:rPr>
        <w:t>í</w:t>
      </w:r>
      <w:r>
        <w:rPr>
          <w:rFonts w:cstheme="minorHAnsi"/>
        </w:rPr>
        <w:t xml:space="preserve"> soutěže pro širší spektrum mladých atletů</w:t>
      </w:r>
    </w:p>
    <w:p w14:paraId="1856612C" w14:textId="09F31B3D" w:rsidR="00821F7F" w:rsidRDefault="00582A74" w:rsidP="00821F7F">
      <w:pPr>
        <w:pStyle w:val="Bezmezer"/>
        <w:numPr>
          <w:ilvl w:val="0"/>
          <w:numId w:val="9"/>
        </w:numPr>
        <w:rPr>
          <w:rFonts w:cstheme="minorHAnsi"/>
        </w:rPr>
      </w:pPr>
      <w:r>
        <w:rPr>
          <w:rFonts w:cstheme="minorHAnsi"/>
        </w:rPr>
        <w:t>upřednostní</w:t>
      </w:r>
      <w:r w:rsidR="00B2234D">
        <w:rPr>
          <w:rFonts w:cstheme="minorHAnsi"/>
        </w:rPr>
        <w:t xml:space="preserve"> </w:t>
      </w:r>
      <w:r w:rsidR="00BB4ECC">
        <w:rPr>
          <w:rFonts w:cstheme="minorHAnsi"/>
        </w:rPr>
        <w:t>týmové pojetí</w:t>
      </w:r>
      <w:r w:rsidR="00DF4C79">
        <w:rPr>
          <w:rFonts w:cstheme="minorHAnsi"/>
        </w:rPr>
        <w:t>, kde má význam každý atlet</w:t>
      </w:r>
    </w:p>
    <w:p w14:paraId="33B1E7E6" w14:textId="6DA2F549" w:rsidR="00BB4ECC" w:rsidRDefault="00BB4ECC" w:rsidP="00821F7F">
      <w:pPr>
        <w:pStyle w:val="Bezmezer"/>
        <w:numPr>
          <w:ilvl w:val="0"/>
          <w:numId w:val="9"/>
        </w:numPr>
        <w:rPr>
          <w:rFonts w:cstheme="minorHAnsi"/>
        </w:rPr>
      </w:pPr>
      <w:r>
        <w:rPr>
          <w:rFonts w:cstheme="minorHAnsi"/>
        </w:rPr>
        <w:t>umocn</w:t>
      </w:r>
      <w:r w:rsidR="00B2234D">
        <w:rPr>
          <w:rFonts w:cstheme="minorHAnsi"/>
        </w:rPr>
        <w:t>í</w:t>
      </w:r>
      <w:r>
        <w:rPr>
          <w:rFonts w:cstheme="minorHAnsi"/>
        </w:rPr>
        <w:t xml:space="preserve"> zážitek ze soutěže pro všechny účastníky</w:t>
      </w:r>
    </w:p>
    <w:p w14:paraId="2FBBFA91" w14:textId="61E94670" w:rsidR="00BB4ECC" w:rsidRDefault="00BB4ECC" w:rsidP="00821F7F">
      <w:pPr>
        <w:pStyle w:val="Bezmezer"/>
        <w:numPr>
          <w:ilvl w:val="0"/>
          <w:numId w:val="9"/>
        </w:numPr>
        <w:rPr>
          <w:rFonts w:cstheme="minorHAnsi"/>
        </w:rPr>
      </w:pPr>
      <w:r>
        <w:rPr>
          <w:rFonts w:cstheme="minorHAnsi"/>
        </w:rPr>
        <w:t>podnít</w:t>
      </w:r>
      <w:r w:rsidR="00B2234D">
        <w:rPr>
          <w:rFonts w:cstheme="minorHAnsi"/>
        </w:rPr>
        <w:t>í</w:t>
      </w:r>
      <w:r>
        <w:rPr>
          <w:rFonts w:cstheme="minorHAnsi"/>
        </w:rPr>
        <w:t xml:space="preserve"> změny v tréninku mladšího žactva směrem k všestrannosti</w:t>
      </w:r>
      <w:r w:rsidR="00DE4D11">
        <w:rPr>
          <w:rFonts w:cstheme="minorHAnsi"/>
        </w:rPr>
        <w:t xml:space="preserve"> </w:t>
      </w:r>
    </w:p>
    <w:p w14:paraId="5C796E3E" w14:textId="39872F6B" w:rsidR="00B2234D" w:rsidRDefault="00B2234D" w:rsidP="00B2234D">
      <w:pPr>
        <w:pStyle w:val="Bezmezer"/>
        <w:rPr>
          <w:rFonts w:cstheme="minorHAnsi"/>
        </w:rPr>
      </w:pPr>
    </w:p>
    <w:p w14:paraId="1232EF1F" w14:textId="12B4982F" w:rsidR="00B2234D" w:rsidRDefault="00B2234D" w:rsidP="00FB0558">
      <w:pPr>
        <w:pStyle w:val="Nadpis4"/>
      </w:pPr>
      <w:r>
        <w:t>Doporučená baterie soutěží</w:t>
      </w:r>
    </w:p>
    <w:p w14:paraId="353F113A" w14:textId="458862F9" w:rsidR="00FB0558" w:rsidRPr="00FB0558" w:rsidRDefault="00FB0558" w:rsidP="00FB0558">
      <w:r>
        <w:t>Z výše uvedených důvodů doporučuje K</w:t>
      </w:r>
      <w:r w:rsidR="00567CA5">
        <w:t>omise mládeže</w:t>
      </w:r>
      <w:r w:rsidR="008902F9">
        <w:t xml:space="preserve"> soutěže </w:t>
      </w:r>
      <w:r w:rsidR="00582A74">
        <w:t>KPD</w:t>
      </w:r>
      <w:r w:rsidR="00567CA5">
        <w:t xml:space="preserve"> v následující podobě</w:t>
      </w:r>
      <w:r w:rsidR="008902F9">
        <w:t>, a to s uvážením krajských specifik a možností:</w:t>
      </w:r>
    </w:p>
    <w:tbl>
      <w:tblPr>
        <w:tblStyle w:val="Mkatabulky"/>
        <w:tblW w:w="0" w:type="auto"/>
        <w:jc w:val="center"/>
        <w:tblLook w:val="04A0" w:firstRow="1" w:lastRow="0" w:firstColumn="1" w:lastColumn="0" w:noHBand="0" w:noVBand="1"/>
      </w:tblPr>
      <w:tblGrid>
        <w:gridCol w:w="399"/>
        <w:gridCol w:w="4509"/>
      </w:tblGrid>
      <w:tr w:rsidR="00582A74" w14:paraId="4BCFCA66" w14:textId="77777777" w:rsidTr="00F933DD">
        <w:trPr>
          <w:trHeight w:val="250"/>
          <w:jc w:val="center"/>
        </w:trPr>
        <w:tc>
          <w:tcPr>
            <w:tcW w:w="399" w:type="dxa"/>
            <w:vAlign w:val="center"/>
          </w:tcPr>
          <w:p w14:paraId="27ABB152" w14:textId="77777777" w:rsidR="00582A74" w:rsidRPr="00DF4C79" w:rsidRDefault="00582A74" w:rsidP="00582A74">
            <w:pPr>
              <w:pStyle w:val="Bezmezer"/>
              <w:rPr>
                <w:rFonts w:cstheme="minorHAnsi"/>
                <w:b/>
                <w:bCs/>
              </w:rPr>
            </w:pPr>
          </w:p>
        </w:tc>
        <w:tc>
          <w:tcPr>
            <w:tcW w:w="4509" w:type="dxa"/>
            <w:vAlign w:val="center"/>
          </w:tcPr>
          <w:p w14:paraId="00BE5941" w14:textId="3FADA4C5" w:rsidR="00582A74" w:rsidRPr="00DF4C79" w:rsidRDefault="00582A74" w:rsidP="00582A74">
            <w:pPr>
              <w:pStyle w:val="Bezmezer"/>
              <w:rPr>
                <w:rFonts w:cstheme="minorHAnsi"/>
                <w:b/>
                <w:bCs/>
              </w:rPr>
            </w:pPr>
            <w:r w:rsidRPr="00DF4C79">
              <w:rPr>
                <w:rFonts w:cstheme="minorHAnsi"/>
                <w:b/>
                <w:bCs/>
              </w:rPr>
              <w:t>Typ soutěže</w:t>
            </w:r>
          </w:p>
        </w:tc>
      </w:tr>
      <w:tr w:rsidR="00582A74" w14:paraId="4B6E49B3" w14:textId="77777777" w:rsidTr="00F933DD">
        <w:trPr>
          <w:trHeight w:val="262"/>
          <w:jc w:val="center"/>
        </w:trPr>
        <w:tc>
          <w:tcPr>
            <w:tcW w:w="399" w:type="dxa"/>
            <w:vAlign w:val="center"/>
          </w:tcPr>
          <w:p w14:paraId="7D9482FB" w14:textId="078C393E" w:rsidR="00582A74" w:rsidRDefault="00582A74" w:rsidP="00582A74">
            <w:pPr>
              <w:pStyle w:val="Bezmezer"/>
              <w:rPr>
                <w:rFonts w:cstheme="minorHAnsi"/>
              </w:rPr>
            </w:pPr>
            <w:r>
              <w:rPr>
                <w:rFonts w:cstheme="minorHAnsi"/>
              </w:rPr>
              <w:t>1.</w:t>
            </w:r>
          </w:p>
        </w:tc>
        <w:tc>
          <w:tcPr>
            <w:tcW w:w="4509" w:type="dxa"/>
            <w:vAlign w:val="center"/>
          </w:tcPr>
          <w:p w14:paraId="4571CA20" w14:textId="498E3C42" w:rsidR="00582A74" w:rsidRDefault="00582A74" w:rsidP="00582A74">
            <w:pPr>
              <w:pStyle w:val="Bezmezer"/>
              <w:rPr>
                <w:rFonts w:cstheme="minorHAnsi"/>
              </w:rPr>
            </w:pPr>
            <w:r>
              <w:rPr>
                <w:rFonts w:cstheme="minorHAnsi"/>
              </w:rPr>
              <w:t>Přespolní běh</w:t>
            </w:r>
          </w:p>
        </w:tc>
      </w:tr>
      <w:tr w:rsidR="00582A74" w14:paraId="436781AD" w14:textId="77777777" w:rsidTr="00F933DD">
        <w:trPr>
          <w:trHeight w:val="250"/>
          <w:jc w:val="center"/>
        </w:trPr>
        <w:tc>
          <w:tcPr>
            <w:tcW w:w="399" w:type="dxa"/>
            <w:vAlign w:val="center"/>
          </w:tcPr>
          <w:p w14:paraId="4A943651" w14:textId="4B2C5276" w:rsidR="00582A74" w:rsidRDefault="00582A74" w:rsidP="00582A74">
            <w:pPr>
              <w:pStyle w:val="Bezmezer"/>
              <w:rPr>
                <w:rFonts w:cstheme="minorHAnsi"/>
              </w:rPr>
            </w:pPr>
            <w:r>
              <w:rPr>
                <w:rFonts w:cstheme="minorHAnsi"/>
              </w:rPr>
              <w:t>2.</w:t>
            </w:r>
          </w:p>
        </w:tc>
        <w:tc>
          <w:tcPr>
            <w:tcW w:w="4509" w:type="dxa"/>
            <w:vAlign w:val="center"/>
          </w:tcPr>
          <w:p w14:paraId="32F4A335" w14:textId="2E3A6A27" w:rsidR="00582A74" w:rsidRDefault="004433BC" w:rsidP="00582A74">
            <w:pPr>
              <w:pStyle w:val="Bezmezer"/>
              <w:rPr>
                <w:rFonts w:cstheme="minorHAnsi"/>
              </w:rPr>
            </w:pPr>
            <w:r>
              <w:rPr>
                <w:rFonts w:cstheme="minorHAnsi"/>
              </w:rPr>
              <w:t>Dvoj</w:t>
            </w:r>
            <w:r w:rsidR="00582A74">
              <w:rPr>
                <w:rFonts w:cstheme="minorHAnsi"/>
              </w:rPr>
              <w:t xml:space="preserve">boj / </w:t>
            </w:r>
            <w:r>
              <w:rPr>
                <w:rFonts w:cstheme="minorHAnsi"/>
              </w:rPr>
              <w:t>Trojboj</w:t>
            </w:r>
          </w:p>
        </w:tc>
      </w:tr>
      <w:tr w:rsidR="00582A74" w14:paraId="55D79EBA" w14:textId="77777777" w:rsidTr="00F933DD">
        <w:trPr>
          <w:trHeight w:val="250"/>
          <w:jc w:val="center"/>
        </w:trPr>
        <w:tc>
          <w:tcPr>
            <w:tcW w:w="399" w:type="dxa"/>
            <w:vAlign w:val="center"/>
          </w:tcPr>
          <w:p w14:paraId="01962AFD" w14:textId="68D1666B" w:rsidR="00582A74" w:rsidRDefault="00582A74" w:rsidP="00582A74">
            <w:pPr>
              <w:pStyle w:val="Bezmezer"/>
              <w:rPr>
                <w:rFonts w:cstheme="minorHAnsi"/>
              </w:rPr>
            </w:pPr>
            <w:r>
              <w:rPr>
                <w:rFonts w:cstheme="minorHAnsi"/>
              </w:rPr>
              <w:t>3.</w:t>
            </w:r>
          </w:p>
        </w:tc>
        <w:tc>
          <w:tcPr>
            <w:tcW w:w="4509" w:type="dxa"/>
            <w:vAlign w:val="center"/>
          </w:tcPr>
          <w:p w14:paraId="78FBD412" w14:textId="5FAB285E" w:rsidR="00582A74" w:rsidRDefault="00582A74" w:rsidP="00582A74">
            <w:pPr>
              <w:pStyle w:val="Bezmezer"/>
              <w:rPr>
                <w:rFonts w:cstheme="minorHAnsi"/>
              </w:rPr>
            </w:pPr>
            <w:r>
              <w:rPr>
                <w:rFonts w:cstheme="minorHAnsi"/>
              </w:rPr>
              <w:t>Štafetové kolo</w:t>
            </w:r>
          </w:p>
        </w:tc>
      </w:tr>
      <w:tr w:rsidR="00582A74" w14:paraId="6DBAC777" w14:textId="77777777" w:rsidTr="00F933DD">
        <w:trPr>
          <w:trHeight w:val="262"/>
          <w:jc w:val="center"/>
        </w:trPr>
        <w:tc>
          <w:tcPr>
            <w:tcW w:w="399" w:type="dxa"/>
            <w:vAlign w:val="center"/>
          </w:tcPr>
          <w:p w14:paraId="3B52B3C2" w14:textId="714E1F21" w:rsidR="00582A74" w:rsidRDefault="00582A74" w:rsidP="00582A74">
            <w:pPr>
              <w:pStyle w:val="Bezmezer"/>
              <w:rPr>
                <w:rFonts w:cstheme="minorHAnsi"/>
              </w:rPr>
            </w:pPr>
            <w:r>
              <w:rPr>
                <w:rFonts w:cstheme="minorHAnsi"/>
              </w:rPr>
              <w:t>4.</w:t>
            </w:r>
          </w:p>
        </w:tc>
        <w:tc>
          <w:tcPr>
            <w:tcW w:w="4509" w:type="dxa"/>
            <w:vAlign w:val="center"/>
          </w:tcPr>
          <w:p w14:paraId="6EC6EFF1" w14:textId="6AADCA01" w:rsidR="00582A74" w:rsidRDefault="004433BC" w:rsidP="00582A74">
            <w:pPr>
              <w:pStyle w:val="Bezmezer"/>
              <w:rPr>
                <w:rFonts w:cstheme="minorHAnsi"/>
              </w:rPr>
            </w:pPr>
            <w:r>
              <w:rPr>
                <w:rFonts w:cstheme="minorHAnsi"/>
              </w:rPr>
              <w:t>Pěti</w:t>
            </w:r>
            <w:r w:rsidR="00582A74">
              <w:rPr>
                <w:rFonts w:cstheme="minorHAnsi"/>
              </w:rPr>
              <w:t>boj</w:t>
            </w:r>
          </w:p>
        </w:tc>
      </w:tr>
      <w:tr w:rsidR="00582A74" w14:paraId="53CF6261" w14:textId="77777777" w:rsidTr="00F933DD">
        <w:trPr>
          <w:trHeight w:val="250"/>
          <w:jc w:val="center"/>
        </w:trPr>
        <w:tc>
          <w:tcPr>
            <w:tcW w:w="399" w:type="dxa"/>
            <w:vAlign w:val="center"/>
          </w:tcPr>
          <w:p w14:paraId="2503DCA7" w14:textId="138C8C16" w:rsidR="00582A74" w:rsidRDefault="00582A74" w:rsidP="00582A74">
            <w:pPr>
              <w:pStyle w:val="Bezmezer"/>
              <w:rPr>
                <w:rFonts w:cstheme="minorHAnsi"/>
              </w:rPr>
            </w:pPr>
            <w:r>
              <w:rPr>
                <w:rFonts w:cstheme="minorHAnsi"/>
              </w:rPr>
              <w:t>5.</w:t>
            </w:r>
          </w:p>
        </w:tc>
        <w:tc>
          <w:tcPr>
            <w:tcW w:w="4509" w:type="dxa"/>
            <w:vAlign w:val="center"/>
          </w:tcPr>
          <w:p w14:paraId="2034A685" w14:textId="57351387" w:rsidR="00582A74" w:rsidRPr="007444B2" w:rsidRDefault="00582A74" w:rsidP="00582A74">
            <w:pPr>
              <w:pStyle w:val="Bezmezer"/>
              <w:rPr>
                <w:rFonts w:cstheme="minorHAnsi"/>
              </w:rPr>
            </w:pPr>
            <w:r w:rsidRPr="007444B2">
              <w:rPr>
                <w:rFonts w:cstheme="minorHAnsi"/>
              </w:rPr>
              <w:t>Finále KPD</w:t>
            </w:r>
          </w:p>
        </w:tc>
      </w:tr>
    </w:tbl>
    <w:p w14:paraId="47A5FC50" w14:textId="77777777" w:rsidR="00582A74" w:rsidRDefault="00582A74" w:rsidP="00DF4C79">
      <w:pPr>
        <w:pStyle w:val="Bezmezer"/>
        <w:rPr>
          <w:rFonts w:cstheme="minorHAnsi"/>
        </w:rPr>
      </w:pPr>
    </w:p>
    <w:p w14:paraId="17E8653C" w14:textId="561DC24D" w:rsidR="00DF4C79" w:rsidRDefault="00582A74" w:rsidP="00DF4C79">
      <w:pPr>
        <w:pStyle w:val="Bezmezer"/>
        <w:rPr>
          <w:rFonts w:cstheme="minorHAnsi"/>
        </w:rPr>
      </w:pPr>
      <w:r>
        <w:rPr>
          <w:rFonts w:cstheme="minorHAnsi"/>
        </w:rPr>
        <w:t>Celkem doporučuj</w:t>
      </w:r>
      <w:r w:rsidR="00F933DD">
        <w:rPr>
          <w:rFonts w:cstheme="minorHAnsi"/>
        </w:rPr>
        <w:t xml:space="preserve">eme </w:t>
      </w:r>
      <w:r>
        <w:rPr>
          <w:rFonts w:cstheme="minorHAnsi"/>
        </w:rPr>
        <w:t>uspořádat 5 kol KPD.</w:t>
      </w:r>
    </w:p>
    <w:p w14:paraId="3DC6B5CD" w14:textId="77777777" w:rsidR="00582A74" w:rsidRDefault="00582A74" w:rsidP="00DF4C79">
      <w:pPr>
        <w:pStyle w:val="Bezmezer"/>
        <w:rPr>
          <w:rFonts w:cstheme="minorHAnsi"/>
        </w:rPr>
      </w:pPr>
    </w:p>
    <w:p w14:paraId="55D2E814" w14:textId="77777777" w:rsidR="00CD7121" w:rsidRPr="00CD7121" w:rsidRDefault="00CD7121" w:rsidP="00CD7121">
      <w:pPr>
        <w:pStyle w:val="Bezmezer"/>
        <w:rPr>
          <w:rFonts w:cstheme="minorHAnsi"/>
          <w:b/>
          <w:bCs/>
        </w:rPr>
      </w:pPr>
      <w:r w:rsidRPr="00CD7121">
        <w:rPr>
          <w:rFonts w:cstheme="minorHAnsi"/>
          <w:b/>
          <w:bCs/>
        </w:rPr>
        <w:t>1) Přespolní běh</w:t>
      </w:r>
    </w:p>
    <w:p w14:paraId="171E3DF4" w14:textId="39DA62D1" w:rsidR="00CD7121" w:rsidRPr="00716602" w:rsidRDefault="00CD7121" w:rsidP="003D0D55">
      <w:pPr>
        <w:pStyle w:val="Bezmezer"/>
        <w:numPr>
          <w:ilvl w:val="0"/>
          <w:numId w:val="9"/>
        </w:numPr>
        <w:rPr>
          <w:rFonts w:cstheme="minorHAnsi"/>
        </w:rPr>
      </w:pPr>
      <w:r w:rsidRPr="00716602">
        <w:rPr>
          <w:rFonts w:cstheme="minorHAnsi"/>
        </w:rPr>
        <w:t xml:space="preserve">vhodné zařadit na úvod sezóny (konec března nebo </w:t>
      </w:r>
      <w:r w:rsidR="008902F9">
        <w:rPr>
          <w:rFonts w:cstheme="minorHAnsi"/>
        </w:rPr>
        <w:t>začátek dubna</w:t>
      </w:r>
      <w:r w:rsidRPr="00716602">
        <w:rPr>
          <w:rFonts w:cstheme="minorHAnsi"/>
        </w:rPr>
        <w:t xml:space="preserve"> s ohledem na MČR v přespolním běhu)</w:t>
      </w:r>
    </w:p>
    <w:p w14:paraId="7E3B88B0" w14:textId="0A0DAE04" w:rsidR="00CD7121" w:rsidRPr="00716602" w:rsidRDefault="00CD7121" w:rsidP="003D0D55">
      <w:pPr>
        <w:pStyle w:val="Bezmezer"/>
        <w:numPr>
          <w:ilvl w:val="0"/>
          <w:numId w:val="9"/>
        </w:numPr>
        <w:rPr>
          <w:rFonts w:cstheme="minorHAnsi"/>
        </w:rPr>
      </w:pPr>
      <w:r w:rsidRPr="00716602">
        <w:rPr>
          <w:rFonts w:cstheme="minorHAnsi"/>
        </w:rPr>
        <w:t>lze pojmout zároveň jako Krajský přebor jednotlivců v přespolním běhu</w:t>
      </w:r>
    </w:p>
    <w:p w14:paraId="5008D78B" w14:textId="58A3E5A6" w:rsidR="00CD7121" w:rsidRDefault="00CD7121" w:rsidP="003D0D55">
      <w:pPr>
        <w:pStyle w:val="Bezmezer"/>
        <w:numPr>
          <w:ilvl w:val="0"/>
          <w:numId w:val="9"/>
        </w:numPr>
        <w:rPr>
          <w:rFonts w:cstheme="minorHAnsi"/>
        </w:rPr>
      </w:pPr>
      <w:r w:rsidRPr="00716602">
        <w:rPr>
          <w:rFonts w:cstheme="minorHAnsi"/>
        </w:rPr>
        <w:t>družstvo lze hodnotit na základě součtů umístění nebo na základě součtu dosažených časů, počet bodujících nastavitelný dle potřeb</w:t>
      </w:r>
      <w:r>
        <w:rPr>
          <w:rFonts w:cstheme="minorHAnsi"/>
        </w:rPr>
        <w:t xml:space="preserve"> KAS</w:t>
      </w:r>
      <w:r w:rsidRPr="00716602">
        <w:rPr>
          <w:rFonts w:cstheme="minorHAnsi"/>
        </w:rPr>
        <w:t xml:space="preserve"> a šíře jednotlivých družstev</w:t>
      </w:r>
    </w:p>
    <w:p w14:paraId="22AE0718" w14:textId="77777777" w:rsidR="00F933DD" w:rsidRDefault="00F933DD" w:rsidP="00F933DD">
      <w:pPr>
        <w:pStyle w:val="Bezmezer"/>
        <w:ind w:left="720"/>
        <w:rPr>
          <w:rFonts w:cstheme="minorHAnsi"/>
        </w:rPr>
      </w:pPr>
    </w:p>
    <w:p w14:paraId="637F4361" w14:textId="37BCC92C" w:rsidR="00F933DD" w:rsidRPr="00CD7121" w:rsidRDefault="00F933DD" w:rsidP="00F933DD">
      <w:pPr>
        <w:pStyle w:val="Bezmezer"/>
        <w:rPr>
          <w:rFonts w:cstheme="minorHAnsi"/>
          <w:b/>
          <w:bCs/>
        </w:rPr>
      </w:pPr>
      <w:r>
        <w:rPr>
          <w:rFonts w:cstheme="minorHAnsi"/>
          <w:b/>
          <w:bCs/>
        </w:rPr>
        <w:t>2</w:t>
      </w:r>
      <w:r w:rsidRPr="00CD7121">
        <w:rPr>
          <w:rFonts w:cstheme="minorHAnsi"/>
          <w:b/>
          <w:bCs/>
        </w:rPr>
        <w:t xml:space="preserve">) </w:t>
      </w:r>
      <w:r>
        <w:rPr>
          <w:rFonts w:cstheme="minorHAnsi"/>
          <w:b/>
          <w:bCs/>
        </w:rPr>
        <w:t>Dvoj</w:t>
      </w:r>
      <w:r w:rsidRPr="00CD7121">
        <w:rPr>
          <w:rFonts w:cstheme="minorHAnsi"/>
          <w:b/>
          <w:bCs/>
        </w:rPr>
        <w:t xml:space="preserve">boje / </w:t>
      </w:r>
      <w:r>
        <w:rPr>
          <w:rFonts w:cstheme="minorHAnsi"/>
          <w:b/>
          <w:bCs/>
        </w:rPr>
        <w:t>Troj</w:t>
      </w:r>
      <w:r w:rsidRPr="00CD7121">
        <w:rPr>
          <w:rFonts w:cstheme="minorHAnsi"/>
          <w:b/>
          <w:bCs/>
        </w:rPr>
        <w:t>boje</w:t>
      </w:r>
    </w:p>
    <w:p w14:paraId="2448C53E" w14:textId="77777777" w:rsidR="00F933DD" w:rsidRDefault="00F933DD" w:rsidP="00F933DD">
      <w:pPr>
        <w:pStyle w:val="Bezmezer"/>
        <w:numPr>
          <w:ilvl w:val="0"/>
          <w:numId w:val="9"/>
        </w:numPr>
        <w:rPr>
          <w:rFonts w:cstheme="minorHAnsi"/>
        </w:rPr>
      </w:pPr>
      <w:r>
        <w:rPr>
          <w:rFonts w:cstheme="minorHAnsi"/>
        </w:rPr>
        <w:lastRenderedPageBreak/>
        <w:t>standardní kola</w:t>
      </w:r>
      <w:r w:rsidRPr="00716602">
        <w:rPr>
          <w:rFonts w:cstheme="minorHAnsi"/>
        </w:rPr>
        <w:t xml:space="preserve"> soutěží </w:t>
      </w:r>
      <w:r>
        <w:rPr>
          <w:rFonts w:cstheme="minorHAnsi"/>
        </w:rPr>
        <w:t xml:space="preserve">probíhají </w:t>
      </w:r>
      <w:r w:rsidRPr="00716602">
        <w:rPr>
          <w:rFonts w:cstheme="minorHAnsi"/>
        </w:rPr>
        <w:t xml:space="preserve">v předem stanovených kombinacích 2 </w:t>
      </w:r>
      <w:r>
        <w:rPr>
          <w:rFonts w:cstheme="minorHAnsi"/>
        </w:rPr>
        <w:t xml:space="preserve">nebo 3 </w:t>
      </w:r>
      <w:r w:rsidRPr="00716602">
        <w:rPr>
          <w:rFonts w:cstheme="minorHAnsi"/>
        </w:rPr>
        <w:t>individuálních disciplín, nebo</w:t>
      </w:r>
      <w:r>
        <w:rPr>
          <w:rFonts w:cstheme="minorHAnsi"/>
        </w:rPr>
        <w:t xml:space="preserve"> </w:t>
      </w:r>
      <w:r w:rsidRPr="00716602">
        <w:rPr>
          <w:rFonts w:cstheme="minorHAnsi"/>
        </w:rPr>
        <w:t>2 individuálních disciplín a štafety (příklady viz níže)</w:t>
      </w:r>
    </w:p>
    <w:p w14:paraId="16C3AFAC" w14:textId="77777777" w:rsidR="00F933DD" w:rsidRPr="00716602" w:rsidRDefault="00F933DD" w:rsidP="00F933DD">
      <w:pPr>
        <w:pStyle w:val="Bezmezer"/>
        <w:numPr>
          <w:ilvl w:val="0"/>
          <w:numId w:val="9"/>
        </w:numPr>
        <w:rPr>
          <w:rFonts w:cstheme="minorHAnsi"/>
        </w:rPr>
      </w:pPr>
      <w:r>
        <w:rPr>
          <w:rFonts w:cstheme="minorHAnsi"/>
        </w:rPr>
        <w:t>v každém kole soutěže musí atlet absolvovat jiný víceboj (jinou kombinaci disciplín)</w:t>
      </w:r>
    </w:p>
    <w:p w14:paraId="6C370C49" w14:textId="62B7C714" w:rsidR="00F933DD" w:rsidRPr="00716602" w:rsidRDefault="00BA6262" w:rsidP="00F933DD">
      <w:pPr>
        <w:pStyle w:val="Bezmezer"/>
        <w:numPr>
          <w:ilvl w:val="0"/>
          <w:numId w:val="9"/>
        </w:numPr>
        <w:rPr>
          <w:rFonts w:cstheme="minorHAnsi"/>
        </w:rPr>
      </w:pPr>
      <w:r>
        <w:rPr>
          <w:rFonts w:cstheme="minorHAnsi"/>
        </w:rPr>
        <w:t>Dvoj</w:t>
      </w:r>
      <w:r w:rsidR="00F933DD">
        <w:rPr>
          <w:rFonts w:cstheme="minorHAnsi"/>
        </w:rPr>
        <w:t>boje/</w:t>
      </w:r>
      <w:r>
        <w:rPr>
          <w:rFonts w:cstheme="minorHAnsi"/>
        </w:rPr>
        <w:t>Troj</w:t>
      </w:r>
      <w:r w:rsidR="00F933DD">
        <w:rPr>
          <w:rFonts w:cstheme="minorHAnsi"/>
        </w:rPr>
        <w:t>boje</w:t>
      </w:r>
      <w:r w:rsidR="00F933DD" w:rsidRPr="00716602">
        <w:rPr>
          <w:rFonts w:cstheme="minorHAnsi"/>
        </w:rPr>
        <w:t xml:space="preserve"> lze zároveň pojmout jako Krajský přebor jednotlivců</w:t>
      </w:r>
      <w:r w:rsidR="00F933DD">
        <w:rPr>
          <w:rFonts w:cstheme="minorHAnsi"/>
        </w:rPr>
        <w:t xml:space="preserve"> a vyhodnotit individuální disciplíny (podle organizace celého KPD a počtu kol </w:t>
      </w:r>
      <w:proofErr w:type="gramStart"/>
      <w:r w:rsidR="00F933DD">
        <w:rPr>
          <w:rFonts w:cstheme="minorHAnsi"/>
        </w:rPr>
        <w:t>v</w:t>
      </w:r>
      <w:proofErr w:type="gramEnd"/>
      <w:r w:rsidR="00F933DD">
        <w:rPr>
          <w:rFonts w:cstheme="minorHAnsi"/>
        </w:rPr>
        <w:t> </w:t>
      </w:r>
      <w:r>
        <w:rPr>
          <w:rFonts w:cstheme="minorHAnsi"/>
        </w:rPr>
        <w:t>dvoj</w:t>
      </w:r>
      <w:r w:rsidR="00F933DD">
        <w:rPr>
          <w:rFonts w:cstheme="minorHAnsi"/>
        </w:rPr>
        <w:t>bojích/</w:t>
      </w:r>
      <w:r>
        <w:rPr>
          <w:rFonts w:cstheme="minorHAnsi"/>
        </w:rPr>
        <w:t>troj</w:t>
      </w:r>
      <w:r w:rsidR="00F933DD">
        <w:rPr>
          <w:rFonts w:cstheme="minorHAnsi"/>
        </w:rPr>
        <w:t>bojích)</w:t>
      </w:r>
    </w:p>
    <w:p w14:paraId="16DF2C35" w14:textId="77777777" w:rsidR="00F933DD" w:rsidRDefault="00F933DD" w:rsidP="00F933DD">
      <w:pPr>
        <w:pStyle w:val="Bezmezer"/>
        <w:numPr>
          <w:ilvl w:val="0"/>
          <w:numId w:val="9"/>
        </w:numPr>
        <w:rPr>
          <w:rFonts w:cstheme="minorHAnsi"/>
        </w:rPr>
      </w:pPr>
      <w:r w:rsidRPr="00716602">
        <w:rPr>
          <w:rFonts w:cstheme="minorHAnsi"/>
        </w:rPr>
        <w:t>družstvo lze hodnotit na základě součtů umístění v jednotlivých kombinacích disciplín</w:t>
      </w:r>
    </w:p>
    <w:p w14:paraId="0AAF9F16" w14:textId="77777777" w:rsidR="00F933DD" w:rsidRPr="00716602" w:rsidRDefault="00F933DD" w:rsidP="00F933DD">
      <w:pPr>
        <w:pStyle w:val="Bezmezer"/>
        <w:rPr>
          <w:rFonts w:cstheme="minorHAnsi"/>
        </w:rPr>
      </w:pPr>
    </w:p>
    <w:p w14:paraId="0E76BA74" w14:textId="5CD5BAB2" w:rsidR="00F933DD" w:rsidRDefault="00F933DD" w:rsidP="00F933DD">
      <w:pPr>
        <w:pStyle w:val="Bezmezer"/>
        <w:rPr>
          <w:rFonts w:cstheme="minorHAnsi"/>
        </w:rPr>
      </w:pPr>
      <w:r>
        <w:rPr>
          <w:rFonts w:cstheme="minorHAnsi"/>
        </w:rPr>
        <w:t>Příklady</w:t>
      </w:r>
      <w:r w:rsidRPr="00716602">
        <w:rPr>
          <w:rFonts w:cstheme="minorHAnsi"/>
        </w:rPr>
        <w:t xml:space="preserve"> kombinací </w:t>
      </w:r>
      <w:r w:rsidR="004433BC">
        <w:rPr>
          <w:rFonts w:cstheme="minorHAnsi"/>
          <w:b/>
          <w:bCs/>
        </w:rPr>
        <w:t>dvoj</w:t>
      </w:r>
      <w:r w:rsidRPr="00BD333B">
        <w:rPr>
          <w:rFonts w:cstheme="minorHAnsi"/>
          <w:b/>
          <w:bCs/>
        </w:rPr>
        <w:t>boje</w:t>
      </w:r>
      <w:r w:rsidRPr="00716602">
        <w:rPr>
          <w:rFonts w:cstheme="minorHAnsi"/>
        </w:rPr>
        <w:t>:</w:t>
      </w:r>
    </w:p>
    <w:p w14:paraId="7BDBB51A" w14:textId="77777777" w:rsidR="00F933DD" w:rsidRPr="00716602" w:rsidRDefault="00F933DD" w:rsidP="00F933DD">
      <w:pPr>
        <w:pStyle w:val="Bezmezer"/>
        <w:rPr>
          <w:rFonts w:cstheme="minorHAnsi"/>
        </w:rPr>
      </w:pPr>
    </w:p>
    <w:p w14:paraId="36BF92CB" w14:textId="126F0753" w:rsidR="00F933DD" w:rsidRPr="00716602" w:rsidRDefault="00F933DD" w:rsidP="00F933DD">
      <w:pPr>
        <w:pStyle w:val="Bezmezer"/>
        <w:numPr>
          <w:ilvl w:val="0"/>
          <w:numId w:val="9"/>
        </w:numPr>
        <w:rPr>
          <w:rFonts w:cstheme="minorHAnsi"/>
        </w:rPr>
      </w:pPr>
      <w:r w:rsidRPr="00716602">
        <w:rPr>
          <w:rFonts w:cstheme="minorHAnsi"/>
        </w:rPr>
        <w:t>800 m a hod míčkem / 60</w:t>
      </w:r>
      <w:r>
        <w:rPr>
          <w:rFonts w:cstheme="minorHAnsi"/>
        </w:rPr>
        <w:t xml:space="preserve"> </w:t>
      </w:r>
      <w:r w:rsidRPr="00716602">
        <w:rPr>
          <w:rFonts w:cstheme="minorHAnsi"/>
        </w:rPr>
        <w:t>m a výška / 60</w:t>
      </w:r>
      <w:r>
        <w:rPr>
          <w:rFonts w:cstheme="minorHAnsi"/>
        </w:rPr>
        <w:t xml:space="preserve"> </w:t>
      </w:r>
      <w:r w:rsidRPr="00716602">
        <w:rPr>
          <w:rFonts w:cstheme="minorHAnsi"/>
        </w:rPr>
        <w:t>m př. a dálka / 150</w:t>
      </w:r>
      <w:r>
        <w:rPr>
          <w:rFonts w:cstheme="minorHAnsi"/>
        </w:rPr>
        <w:t xml:space="preserve"> </w:t>
      </w:r>
      <w:r w:rsidRPr="00716602">
        <w:rPr>
          <w:rFonts w:cstheme="minorHAnsi"/>
        </w:rPr>
        <w:t>m a vrh koulí</w:t>
      </w:r>
      <w:r w:rsidR="00BA6262">
        <w:rPr>
          <w:rFonts w:cstheme="minorHAnsi"/>
        </w:rPr>
        <w:t xml:space="preserve"> (dle modelu PAS)</w:t>
      </w:r>
    </w:p>
    <w:p w14:paraId="6E6F4265" w14:textId="77777777" w:rsidR="00F933DD" w:rsidRPr="00716602" w:rsidRDefault="00F933DD" w:rsidP="00F933DD">
      <w:pPr>
        <w:pStyle w:val="Bezmezer"/>
        <w:numPr>
          <w:ilvl w:val="0"/>
          <w:numId w:val="9"/>
        </w:numPr>
        <w:rPr>
          <w:rFonts w:cstheme="minorHAnsi"/>
        </w:rPr>
      </w:pPr>
      <w:r w:rsidRPr="00716602">
        <w:rPr>
          <w:rFonts w:cstheme="minorHAnsi"/>
        </w:rPr>
        <w:t>možno doplnit např. o kombinaci 300</w:t>
      </w:r>
      <w:r>
        <w:rPr>
          <w:rFonts w:cstheme="minorHAnsi"/>
        </w:rPr>
        <w:t xml:space="preserve"> </w:t>
      </w:r>
      <w:r w:rsidRPr="00716602">
        <w:rPr>
          <w:rFonts w:cstheme="minorHAnsi"/>
        </w:rPr>
        <w:t xml:space="preserve">m a oštěp atd., možno doplnit štafety, konkrétní kombinace v gesci </w:t>
      </w:r>
      <w:r>
        <w:rPr>
          <w:rFonts w:cstheme="minorHAnsi"/>
        </w:rPr>
        <w:t>krajů</w:t>
      </w:r>
    </w:p>
    <w:p w14:paraId="3D5315ED" w14:textId="55235313" w:rsidR="00F933DD" w:rsidRPr="00716602" w:rsidRDefault="00F933DD" w:rsidP="00F933DD">
      <w:pPr>
        <w:pStyle w:val="Bezmezer"/>
        <w:numPr>
          <w:ilvl w:val="0"/>
          <w:numId w:val="9"/>
        </w:numPr>
        <w:rPr>
          <w:rFonts w:cstheme="minorHAnsi"/>
        </w:rPr>
      </w:pPr>
      <w:r w:rsidRPr="00716602">
        <w:rPr>
          <w:rFonts w:cstheme="minorHAnsi"/>
        </w:rPr>
        <w:t xml:space="preserve">při zařazení </w:t>
      </w:r>
      <w:r w:rsidR="00BA6262">
        <w:rPr>
          <w:rFonts w:cstheme="minorHAnsi"/>
        </w:rPr>
        <w:t>pětibo</w:t>
      </w:r>
      <w:r w:rsidRPr="00716602">
        <w:rPr>
          <w:rFonts w:cstheme="minorHAnsi"/>
        </w:rPr>
        <w:t xml:space="preserve">je do jiného kola je vhodné do </w:t>
      </w:r>
      <w:r w:rsidR="00BA6262">
        <w:rPr>
          <w:rFonts w:cstheme="minorHAnsi"/>
        </w:rPr>
        <w:t>dvojbo</w:t>
      </w:r>
      <w:r w:rsidRPr="00716602">
        <w:rPr>
          <w:rFonts w:cstheme="minorHAnsi"/>
        </w:rPr>
        <w:t xml:space="preserve">je zakomponovat disciplíny neobsažené v </w:t>
      </w:r>
      <w:r w:rsidR="00BA6262">
        <w:rPr>
          <w:rFonts w:cstheme="minorHAnsi"/>
        </w:rPr>
        <w:t>pětibo</w:t>
      </w:r>
      <w:r w:rsidRPr="00716602">
        <w:rPr>
          <w:rFonts w:cstheme="minorHAnsi"/>
        </w:rPr>
        <w:t>ji</w:t>
      </w:r>
    </w:p>
    <w:p w14:paraId="377CFB0B" w14:textId="77777777" w:rsidR="00F933DD" w:rsidRDefault="00F933DD" w:rsidP="00F933DD">
      <w:pPr>
        <w:pStyle w:val="Bezmezer"/>
        <w:rPr>
          <w:rFonts w:cstheme="minorHAnsi"/>
        </w:rPr>
      </w:pPr>
    </w:p>
    <w:p w14:paraId="50B79595" w14:textId="006BDF42" w:rsidR="00F933DD" w:rsidRPr="00716602" w:rsidRDefault="00F933DD" w:rsidP="00F933DD">
      <w:pPr>
        <w:pStyle w:val="Bezmezer"/>
        <w:rPr>
          <w:rFonts w:cstheme="minorHAnsi"/>
        </w:rPr>
      </w:pPr>
      <w:r>
        <w:rPr>
          <w:rFonts w:cstheme="minorHAnsi"/>
        </w:rPr>
        <w:t>Příklady</w:t>
      </w:r>
      <w:r w:rsidRPr="00716602">
        <w:rPr>
          <w:rFonts w:cstheme="minorHAnsi"/>
        </w:rPr>
        <w:t xml:space="preserve"> kombinací </w:t>
      </w:r>
      <w:r w:rsidR="004433BC">
        <w:rPr>
          <w:rFonts w:cstheme="minorHAnsi"/>
          <w:b/>
          <w:bCs/>
        </w:rPr>
        <w:t>troj</w:t>
      </w:r>
      <w:r w:rsidRPr="00BD333B">
        <w:rPr>
          <w:rFonts w:cstheme="minorHAnsi"/>
          <w:b/>
          <w:bCs/>
        </w:rPr>
        <w:t>boje</w:t>
      </w:r>
      <w:r w:rsidRPr="00716602">
        <w:rPr>
          <w:rFonts w:cstheme="minorHAnsi"/>
        </w:rPr>
        <w:t>:</w:t>
      </w:r>
    </w:p>
    <w:p w14:paraId="2DF26500" w14:textId="77777777" w:rsidR="00F933DD" w:rsidRDefault="00F933DD" w:rsidP="00F933DD">
      <w:pPr>
        <w:pStyle w:val="Bezmezer"/>
        <w:rPr>
          <w:rFonts w:cstheme="minorHAnsi"/>
        </w:rPr>
      </w:pPr>
    </w:p>
    <w:p w14:paraId="1E35F122" w14:textId="72EF8759" w:rsidR="00BA6262" w:rsidRPr="00716602" w:rsidRDefault="00BA6262" w:rsidP="00F933DD">
      <w:pPr>
        <w:pStyle w:val="Bezmezer"/>
        <w:numPr>
          <w:ilvl w:val="0"/>
          <w:numId w:val="9"/>
        </w:numPr>
        <w:rPr>
          <w:rFonts w:cstheme="minorHAnsi"/>
        </w:rPr>
      </w:pPr>
      <w:r>
        <w:rPr>
          <w:rFonts w:cstheme="minorHAnsi"/>
        </w:rPr>
        <w:t xml:space="preserve">60 m, dálka, koule / 60 m př., výška, 150 m / </w:t>
      </w:r>
      <w:r w:rsidR="00B25616">
        <w:rPr>
          <w:rFonts w:cstheme="minorHAnsi"/>
        </w:rPr>
        <w:t xml:space="preserve">dálka, oštěp, 800 m (a další vhodné kombinace hodu, skoku a </w:t>
      </w:r>
      <w:proofErr w:type="spellStart"/>
      <w:r w:rsidR="00B25616">
        <w:rPr>
          <w:rFonts w:cstheme="minorHAnsi"/>
        </w:rPr>
        <w:t>spritnu</w:t>
      </w:r>
      <w:proofErr w:type="spellEnd"/>
      <w:r w:rsidR="00B25616">
        <w:rPr>
          <w:rFonts w:cstheme="minorHAnsi"/>
        </w:rPr>
        <w:t>/běhu)</w:t>
      </w:r>
    </w:p>
    <w:p w14:paraId="35474173" w14:textId="77777777" w:rsidR="00F933DD" w:rsidRPr="00716602" w:rsidRDefault="00F933DD" w:rsidP="00F933DD">
      <w:pPr>
        <w:pStyle w:val="Bezmezer"/>
        <w:numPr>
          <w:ilvl w:val="0"/>
          <w:numId w:val="9"/>
        </w:numPr>
        <w:rPr>
          <w:rFonts w:cstheme="minorHAnsi"/>
        </w:rPr>
      </w:pPr>
      <w:r w:rsidRPr="00716602">
        <w:rPr>
          <w:rFonts w:cstheme="minorHAnsi"/>
        </w:rPr>
        <w:t xml:space="preserve">konkrétní kombinace v gesci </w:t>
      </w:r>
      <w:r>
        <w:rPr>
          <w:rFonts w:cstheme="minorHAnsi"/>
        </w:rPr>
        <w:t>krajů</w:t>
      </w:r>
    </w:p>
    <w:p w14:paraId="09A6A210" w14:textId="1D15ADAA" w:rsidR="00F933DD" w:rsidRDefault="00F933DD" w:rsidP="00F933DD">
      <w:pPr>
        <w:pStyle w:val="Bezmezer"/>
        <w:numPr>
          <w:ilvl w:val="0"/>
          <w:numId w:val="9"/>
        </w:numPr>
        <w:rPr>
          <w:rFonts w:cstheme="minorHAnsi"/>
        </w:rPr>
      </w:pPr>
      <w:r w:rsidRPr="00716602">
        <w:rPr>
          <w:rFonts w:cstheme="minorHAnsi"/>
        </w:rPr>
        <w:t xml:space="preserve">při zařazení </w:t>
      </w:r>
      <w:r w:rsidR="00BA6262">
        <w:rPr>
          <w:rFonts w:cstheme="minorHAnsi"/>
        </w:rPr>
        <w:t>pětibo</w:t>
      </w:r>
      <w:r w:rsidRPr="00716602">
        <w:rPr>
          <w:rFonts w:cstheme="minorHAnsi"/>
        </w:rPr>
        <w:t xml:space="preserve">je do jiného kola je vhodné do </w:t>
      </w:r>
      <w:r w:rsidR="00BA6262">
        <w:rPr>
          <w:rFonts w:cstheme="minorHAnsi"/>
        </w:rPr>
        <w:t>trojbo</w:t>
      </w:r>
      <w:r w:rsidRPr="00716602">
        <w:rPr>
          <w:rFonts w:cstheme="minorHAnsi"/>
        </w:rPr>
        <w:t xml:space="preserve">je zakomponovat disciplíny neobsažené v </w:t>
      </w:r>
      <w:r w:rsidR="00BA6262">
        <w:rPr>
          <w:rFonts w:cstheme="minorHAnsi"/>
        </w:rPr>
        <w:t>pětibo</w:t>
      </w:r>
      <w:r w:rsidRPr="00716602">
        <w:rPr>
          <w:rFonts w:cstheme="minorHAnsi"/>
        </w:rPr>
        <w:t>ji</w:t>
      </w:r>
    </w:p>
    <w:p w14:paraId="71295FAC" w14:textId="77777777" w:rsidR="00CD7121" w:rsidRDefault="00CD7121" w:rsidP="00CD7121">
      <w:pPr>
        <w:pStyle w:val="Bezmezer"/>
        <w:rPr>
          <w:rFonts w:cstheme="minorHAnsi"/>
          <w:b/>
          <w:bCs/>
        </w:rPr>
      </w:pPr>
    </w:p>
    <w:p w14:paraId="34AD0492" w14:textId="0166F78B" w:rsidR="007444B2" w:rsidRDefault="00F933DD" w:rsidP="00CD7121">
      <w:pPr>
        <w:pStyle w:val="Bezmezer"/>
        <w:rPr>
          <w:rFonts w:cstheme="minorHAnsi"/>
          <w:b/>
          <w:bCs/>
        </w:rPr>
      </w:pPr>
      <w:r>
        <w:rPr>
          <w:rFonts w:cstheme="minorHAnsi"/>
          <w:b/>
          <w:bCs/>
        </w:rPr>
        <w:t>3</w:t>
      </w:r>
      <w:r w:rsidR="00CD7121" w:rsidRPr="00CD7121">
        <w:rPr>
          <w:rFonts w:cstheme="minorHAnsi"/>
          <w:b/>
          <w:bCs/>
        </w:rPr>
        <w:t xml:space="preserve">) </w:t>
      </w:r>
      <w:r w:rsidR="007444B2">
        <w:rPr>
          <w:rFonts w:cstheme="minorHAnsi"/>
          <w:b/>
          <w:bCs/>
        </w:rPr>
        <w:t>Štafetové kolo</w:t>
      </w:r>
    </w:p>
    <w:p w14:paraId="3561C5C1" w14:textId="3BC4D9E0" w:rsidR="007444B2" w:rsidRPr="007444B2" w:rsidRDefault="007444B2" w:rsidP="007444B2">
      <w:pPr>
        <w:pStyle w:val="Bezmezer"/>
        <w:numPr>
          <w:ilvl w:val="0"/>
          <w:numId w:val="9"/>
        </w:numPr>
        <w:rPr>
          <w:rFonts w:cstheme="minorHAnsi"/>
        </w:rPr>
      </w:pPr>
      <w:r w:rsidRPr="007444B2">
        <w:rPr>
          <w:rFonts w:cstheme="minorHAnsi"/>
        </w:rPr>
        <w:t>kolo zaměřené výhradně na štafety</w:t>
      </w:r>
    </w:p>
    <w:p w14:paraId="411291D4" w14:textId="274F2919" w:rsidR="007444B2" w:rsidRPr="007444B2" w:rsidRDefault="007444B2" w:rsidP="007444B2">
      <w:pPr>
        <w:pStyle w:val="Bezmezer"/>
        <w:numPr>
          <w:ilvl w:val="0"/>
          <w:numId w:val="9"/>
        </w:numPr>
        <w:rPr>
          <w:rFonts w:cstheme="minorHAnsi"/>
        </w:rPr>
      </w:pPr>
      <w:r w:rsidRPr="007444B2">
        <w:rPr>
          <w:rFonts w:cstheme="minorHAnsi"/>
        </w:rPr>
        <w:t>pokud je soutěž průběžná, jsou štafety nastaveny zvlášť jako dívčí a zvlášť jako chlapecké, pokud je soutěž samostatná, lze hodnotit celé</w:t>
      </w:r>
      <w:r>
        <w:rPr>
          <w:rFonts w:cstheme="minorHAnsi"/>
        </w:rPr>
        <w:t xml:space="preserve"> </w:t>
      </w:r>
      <w:r w:rsidRPr="007444B2">
        <w:rPr>
          <w:rFonts w:cstheme="minorHAnsi"/>
        </w:rPr>
        <w:t>družstvo, tedy jako součet chlapeckých, dívčích i MIX štafet</w:t>
      </w:r>
    </w:p>
    <w:p w14:paraId="00714A36" w14:textId="04589508" w:rsidR="007444B2" w:rsidRPr="007444B2" w:rsidRDefault="007444B2" w:rsidP="007444B2">
      <w:pPr>
        <w:pStyle w:val="Bezmezer"/>
        <w:numPr>
          <w:ilvl w:val="0"/>
          <w:numId w:val="9"/>
        </w:numPr>
        <w:rPr>
          <w:rFonts w:cstheme="minorHAnsi"/>
        </w:rPr>
      </w:pPr>
      <w:r w:rsidRPr="007444B2">
        <w:rPr>
          <w:rFonts w:cstheme="minorHAnsi"/>
        </w:rPr>
        <w:t>lze pojmout zároveň jako Krajský přebor jednotlivců ve štafetách (vyhlášení konkrétních štafet bez dopadu na družstvo)</w:t>
      </w:r>
    </w:p>
    <w:p w14:paraId="1538BC15" w14:textId="29EE6EA6" w:rsidR="007444B2" w:rsidRPr="007444B2" w:rsidRDefault="007444B2" w:rsidP="007444B2">
      <w:pPr>
        <w:pStyle w:val="Bezmezer"/>
        <w:numPr>
          <w:ilvl w:val="0"/>
          <w:numId w:val="9"/>
        </w:numPr>
        <w:rPr>
          <w:rFonts w:cstheme="minorHAnsi"/>
        </w:rPr>
      </w:pPr>
      <w:r w:rsidRPr="007444B2">
        <w:rPr>
          <w:rFonts w:cstheme="minorHAnsi"/>
        </w:rPr>
        <w:t xml:space="preserve">příklady štafet: 4 x 60 / 4 x 200 / </w:t>
      </w:r>
      <w:r w:rsidR="00BA6262">
        <w:rPr>
          <w:rFonts w:cstheme="minorHAnsi"/>
        </w:rPr>
        <w:t>švédská</w:t>
      </w:r>
      <w:r w:rsidRPr="007444B2">
        <w:rPr>
          <w:rFonts w:cstheme="minorHAnsi"/>
        </w:rPr>
        <w:t xml:space="preserve"> - </w:t>
      </w:r>
      <w:proofErr w:type="gramStart"/>
      <w:r w:rsidRPr="007444B2">
        <w:rPr>
          <w:rFonts w:cstheme="minorHAnsi"/>
        </w:rPr>
        <w:t>100 - 200</w:t>
      </w:r>
      <w:proofErr w:type="gramEnd"/>
      <w:r w:rsidRPr="007444B2">
        <w:rPr>
          <w:rFonts w:cstheme="minorHAnsi"/>
        </w:rPr>
        <w:t xml:space="preserve"> - 300 - 400 / běžecká - 200 - 400 - 600 - 800</w:t>
      </w:r>
    </w:p>
    <w:p w14:paraId="7C7CA53A" w14:textId="041B082A" w:rsidR="007444B2" w:rsidRPr="007444B2" w:rsidRDefault="007444B2" w:rsidP="007444B2">
      <w:pPr>
        <w:pStyle w:val="Bezmezer"/>
        <w:numPr>
          <w:ilvl w:val="0"/>
          <w:numId w:val="9"/>
        </w:numPr>
        <w:rPr>
          <w:rFonts w:cstheme="minorHAnsi"/>
        </w:rPr>
      </w:pPr>
      <w:r w:rsidRPr="007444B2">
        <w:rPr>
          <w:rFonts w:cstheme="minorHAnsi"/>
        </w:rPr>
        <w:t xml:space="preserve">konkrétní podoby štafet v gesci </w:t>
      </w:r>
      <w:r>
        <w:rPr>
          <w:rFonts w:cstheme="minorHAnsi"/>
        </w:rPr>
        <w:t>krajů</w:t>
      </w:r>
    </w:p>
    <w:p w14:paraId="09C1DF9C" w14:textId="77777777" w:rsidR="007444B2" w:rsidRDefault="007444B2" w:rsidP="00CD7121">
      <w:pPr>
        <w:pStyle w:val="Bezmezer"/>
        <w:rPr>
          <w:rFonts w:cstheme="minorHAnsi"/>
          <w:b/>
          <w:bCs/>
        </w:rPr>
      </w:pPr>
    </w:p>
    <w:p w14:paraId="7E41E1C2" w14:textId="062BC8CF" w:rsidR="00CD7121" w:rsidRPr="00CD7121" w:rsidRDefault="007444B2" w:rsidP="00CD7121">
      <w:pPr>
        <w:pStyle w:val="Bezmezer"/>
        <w:rPr>
          <w:rFonts w:cstheme="minorHAnsi"/>
          <w:b/>
          <w:bCs/>
        </w:rPr>
      </w:pPr>
      <w:r>
        <w:rPr>
          <w:rFonts w:cstheme="minorHAnsi"/>
          <w:b/>
          <w:bCs/>
        </w:rPr>
        <w:t xml:space="preserve">3) </w:t>
      </w:r>
      <w:r w:rsidR="00F933DD">
        <w:rPr>
          <w:rFonts w:cstheme="minorHAnsi"/>
          <w:b/>
          <w:bCs/>
        </w:rPr>
        <w:t>Pěti</w:t>
      </w:r>
      <w:r w:rsidR="00CD7121" w:rsidRPr="00CD7121">
        <w:rPr>
          <w:rFonts w:cstheme="minorHAnsi"/>
          <w:b/>
          <w:bCs/>
        </w:rPr>
        <w:t>boj</w:t>
      </w:r>
    </w:p>
    <w:p w14:paraId="407ECFC1" w14:textId="5DFCA76C" w:rsidR="00CD7121" w:rsidRPr="00716602" w:rsidRDefault="00CD7121" w:rsidP="003D0D55">
      <w:pPr>
        <w:pStyle w:val="Bezmezer"/>
        <w:numPr>
          <w:ilvl w:val="0"/>
          <w:numId w:val="9"/>
        </w:numPr>
        <w:rPr>
          <w:rFonts w:cstheme="minorHAnsi"/>
        </w:rPr>
      </w:pPr>
      <w:r w:rsidRPr="00716602">
        <w:rPr>
          <w:rFonts w:cstheme="minorHAnsi"/>
        </w:rPr>
        <w:t xml:space="preserve">vhodné zařadit před MČR ve </w:t>
      </w:r>
      <w:r w:rsidR="008902F9" w:rsidRPr="00716602">
        <w:rPr>
          <w:rFonts w:cstheme="minorHAnsi"/>
        </w:rPr>
        <w:t>vícebojích</w:t>
      </w:r>
    </w:p>
    <w:p w14:paraId="5BF4F7C1" w14:textId="3F48B46D" w:rsidR="00CD7121" w:rsidRPr="00716602" w:rsidRDefault="00CD7121" w:rsidP="003D0D55">
      <w:pPr>
        <w:pStyle w:val="Bezmezer"/>
        <w:numPr>
          <w:ilvl w:val="0"/>
          <w:numId w:val="9"/>
        </w:numPr>
        <w:rPr>
          <w:rFonts w:cstheme="minorHAnsi"/>
        </w:rPr>
      </w:pPr>
      <w:r w:rsidRPr="00716602">
        <w:rPr>
          <w:rFonts w:cstheme="minorHAnsi"/>
        </w:rPr>
        <w:t xml:space="preserve">lze pojmout zároveň jako Krajský přebor jednotlivců v </w:t>
      </w:r>
      <w:r w:rsidR="00BA6262">
        <w:rPr>
          <w:rFonts w:cstheme="minorHAnsi"/>
        </w:rPr>
        <w:t>pětibo</w:t>
      </w:r>
      <w:r w:rsidRPr="00716602">
        <w:rPr>
          <w:rFonts w:cstheme="minorHAnsi"/>
        </w:rPr>
        <w:t>ji</w:t>
      </w:r>
    </w:p>
    <w:p w14:paraId="5FD17C61" w14:textId="31ACF6C8" w:rsidR="00CD7121" w:rsidRPr="00716602" w:rsidRDefault="008902F9" w:rsidP="003D0D55">
      <w:pPr>
        <w:pStyle w:val="Bezmezer"/>
        <w:numPr>
          <w:ilvl w:val="0"/>
          <w:numId w:val="9"/>
        </w:numPr>
        <w:rPr>
          <w:rFonts w:cstheme="minorHAnsi"/>
        </w:rPr>
      </w:pPr>
      <w:r>
        <w:rPr>
          <w:rFonts w:cstheme="minorHAnsi"/>
        </w:rPr>
        <w:t xml:space="preserve">organizačně </w:t>
      </w:r>
      <w:r w:rsidR="00CD7121" w:rsidRPr="00716602">
        <w:rPr>
          <w:rFonts w:cstheme="minorHAnsi"/>
        </w:rPr>
        <w:t>lze rozdělit na samostatný závod chlapců a samostatný závod dívek (především při pořádání v pracovním týdnu)</w:t>
      </w:r>
    </w:p>
    <w:p w14:paraId="70CBB51E" w14:textId="70A4FF08" w:rsidR="00CD7121" w:rsidRPr="003D0D55" w:rsidRDefault="00CD7121" w:rsidP="003D0D55">
      <w:pPr>
        <w:pStyle w:val="Bezmezer"/>
        <w:numPr>
          <w:ilvl w:val="0"/>
          <w:numId w:val="9"/>
        </w:numPr>
        <w:rPr>
          <w:rFonts w:cstheme="minorHAnsi"/>
        </w:rPr>
      </w:pPr>
      <w:r w:rsidRPr="00716602">
        <w:rPr>
          <w:rFonts w:cstheme="minorHAnsi"/>
        </w:rPr>
        <w:t>družstvo lze hodnotit na základě součtů umístění nebo na základě součtu dosažených bodů, počet bodujících nastavitelný dle potřeb</w:t>
      </w:r>
      <w:r>
        <w:rPr>
          <w:rFonts w:cstheme="minorHAnsi"/>
        </w:rPr>
        <w:t xml:space="preserve"> </w:t>
      </w:r>
      <w:r w:rsidRPr="003D0D55">
        <w:rPr>
          <w:rFonts w:cstheme="minorHAnsi"/>
        </w:rPr>
        <w:t>KAS a šíře jednotlivých družstev</w:t>
      </w:r>
      <w:r w:rsidR="003D0D55">
        <w:rPr>
          <w:rFonts w:cstheme="minorHAnsi"/>
        </w:rPr>
        <w:t xml:space="preserve"> (např. nejlepší </w:t>
      </w:r>
      <w:r w:rsidR="00BA6262">
        <w:rPr>
          <w:rFonts w:cstheme="minorHAnsi"/>
        </w:rPr>
        <w:t xml:space="preserve">3 </w:t>
      </w:r>
      <w:r w:rsidR="003D0D55">
        <w:rPr>
          <w:rFonts w:cstheme="minorHAnsi"/>
        </w:rPr>
        <w:t xml:space="preserve">chlapci a </w:t>
      </w:r>
      <w:r w:rsidR="00BA6262">
        <w:rPr>
          <w:rFonts w:cstheme="minorHAnsi"/>
        </w:rPr>
        <w:t xml:space="preserve">3 </w:t>
      </w:r>
      <w:r w:rsidR="003D0D55">
        <w:rPr>
          <w:rFonts w:cstheme="minorHAnsi"/>
        </w:rPr>
        <w:t>dívky v družstvu)</w:t>
      </w:r>
    </w:p>
    <w:p w14:paraId="51F04400" w14:textId="73041D59" w:rsidR="00CD7121" w:rsidRDefault="00CD7121" w:rsidP="003D0D55">
      <w:pPr>
        <w:pStyle w:val="Bezmezer"/>
        <w:numPr>
          <w:ilvl w:val="0"/>
          <w:numId w:val="9"/>
        </w:numPr>
        <w:rPr>
          <w:rFonts w:cstheme="minorHAnsi"/>
        </w:rPr>
      </w:pPr>
      <w:r w:rsidRPr="00716602">
        <w:rPr>
          <w:rFonts w:cstheme="minorHAnsi"/>
        </w:rPr>
        <w:t xml:space="preserve">splnění </w:t>
      </w:r>
      <w:r w:rsidR="00BA6262">
        <w:rPr>
          <w:rFonts w:cstheme="minorHAnsi"/>
        </w:rPr>
        <w:t>pětibo</w:t>
      </w:r>
      <w:r w:rsidRPr="00716602">
        <w:rPr>
          <w:rFonts w:cstheme="minorHAnsi"/>
        </w:rPr>
        <w:t xml:space="preserve">je je součástí Hodnocení </w:t>
      </w:r>
      <w:proofErr w:type="spellStart"/>
      <w:r w:rsidRPr="00716602">
        <w:rPr>
          <w:rFonts w:cstheme="minorHAnsi"/>
        </w:rPr>
        <w:t>SpS</w:t>
      </w:r>
      <w:proofErr w:type="spellEnd"/>
    </w:p>
    <w:p w14:paraId="7F42967A" w14:textId="77777777" w:rsidR="00CD7121" w:rsidRPr="00716602" w:rsidRDefault="00CD7121" w:rsidP="00CD7121">
      <w:pPr>
        <w:pStyle w:val="Bezmezer"/>
        <w:rPr>
          <w:rFonts w:cstheme="minorHAnsi"/>
        </w:rPr>
      </w:pPr>
    </w:p>
    <w:p w14:paraId="1622F7C4" w14:textId="5687D997" w:rsidR="00CD7121" w:rsidRDefault="00CD7121" w:rsidP="00CD7121">
      <w:pPr>
        <w:pStyle w:val="Bezmezer"/>
        <w:rPr>
          <w:rFonts w:cstheme="minorHAnsi"/>
        </w:rPr>
      </w:pPr>
    </w:p>
    <w:p w14:paraId="34B36952" w14:textId="5E042803" w:rsidR="00CD7121" w:rsidRPr="00CD7121" w:rsidRDefault="007444B2" w:rsidP="00CD7121">
      <w:pPr>
        <w:pStyle w:val="Bezmezer"/>
        <w:rPr>
          <w:rFonts w:cstheme="minorHAnsi"/>
          <w:b/>
          <w:bCs/>
        </w:rPr>
      </w:pPr>
      <w:r>
        <w:rPr>
          <w:rFonts w:cstheme="minorHAnsi"/>
          <w:b/>
          <w:bCs/>
        </w:rPr>
        <w:lastRenderedPageBreak/>
        <w:t xml:space="preserve">5) </w:t>
      </w:r>
      <w:r w:rsidR="00CD7121" w:rsidRPr="00CD7121">
        <w:rPr>
          <w:rFonts w:cstheme="minorHAnsi"/>
          <w:b/>
          <w:bCs/>
        </w:rPr>
        <w:t xml:space="preserve">Finálové </w:t>
      </w:r>
      <w:r>
        <w:rPr>
          <w:rFonts w:cstheme="minorHAnsi"/>
          <w:b/>
          <w:bCs/>
        </w:rPr>
        <w:t>KPD</w:t>
      </w:r>
    </w:p>
    <w:p w14:paraId="5F623688" w14:textId="2FBC9EF6" w:rsidR="00CD7121" w:rsidRDefault="00F933DD" w:rsidP="00CD7121">
      <w:pPr>
        <w:pStyle w:val="Bezmezer"/>
        <w:numPr>
          <w:ilvl w:val="0"/>
          <w:numId w:val="9"/>
        </w:numPr>
        <w:rPr>
          <w:rFonts w:cstheme="minorHAnsi"/>
        </w:rPr>
      </w:pPr>
      <w:r>
        <w:rPr>
          <w:rFonts w:cstheme="minorHAnsi"/>
        </w:rPr>
        <w:t>S</w:t>
      </w:r>
      <w:r w:rsidR="007444B2">
        <w:rPr>
          <w:rFonts w:cstheme="minorHAnsi"/>
        </w:rPr>
        <w:t>outěž</w:t>
      </w:r>
      <w:r>
        <w:rPr>
          <w:rFonts w:cstheme="minorHAnsi"/>
        </w:rPr>
        <w:t xml:space="preserve"> družstev</w:t>
      </w:r>
      <w:r w:rsidR="007444B2">
        <w:rPr>
          <w:rFonts w:cstheme="minorHAnsi"/>
        </w:rPr>
        <w:t xml:space="preserve"> s plným rozsahem disciplín</w:t>
      </w:r>
      <w:r w:rsidR="00CD7121">
        <w:rPr>
          <w:rFonts w:cstheme="minorHAnsi"/>
        </w:rPr>
        <w:t>.</w:t>
      </w:r>
    </w:p>
    <w:p w14:paraId="33F9245C" w14:textId="77F4BE3A" w:rsidR="0020709F" w:rsidRDefault="0020709F" w:rsidP="0020709F">
      <w:pPr>
        <w:pStyle w:val="Bezmezer"/>
        <w:rPr>
          <w:rFonts w:cstheme="minorHAnsi"/>
        </w:rPr>
      </w:pPr>
    </w:p>
    <w:p w14:paraId="0332AAFD" w14:textId="69BA6277" w:rsidR="0020709F" w:rsidRDefault="0047599D" w:rsidP="0020709F">
      <w:pPr>
        <w:pStyle w:val="Nadpis4"/>
      </w:pPr>
      <w:r>
        <w:t>Prezentace závodu</w:t>
      </w:r>
    </w:p>
    <w:p w14:paraId="2E60544F" w14:textId="2901E43A" w:rsidR="0047599D" w:rsidRDefault="0047599D" w:rsidP="0047599D">
      <w:r>
        <w:t xml:space="preserve">Komise mládeže doporučuje </w:t>
      </w:r>
      <w:proofErr w:type="spellStart"/>
      <w:r>
        <w:t>KASům</w:t>
      </w:r>
      <w:proofErr w:type="spellEnd"/>
      <w:r>
        <w:t>, aby zajistil</w:t>
      </w:r>
      <w:r w:rsidR="0048322A">
        <w:t>y</w:t>
      </w:r>
      <w:r>
        <w:t xml:space="preserve"> </w:t>
      </w:r>
      <w:r w:rsidR="00BD333B">
        <w:t>pozitivní</w:t>
      </w:r>
      <w:r>
        <w:t xml:space="preserve"> atmosféru a</w:t>
      </w:r>
      <w:r w:rsidR="00BD333B">
        <w:t xml:space="preserve"> </w:t>
      </w:r>
      <w:r>
        <w:t xml:space="preserve">kulturu soutěží. </w:t>
      </w:r>
      <w:r w:rsidR="00BD333B">
        <w:t xml:space="preserve">Prezentace soutěže je významná vzhledem k atletům, rodičům i divákům. </w:t>
      </w:r>
    </w:p>
    <w:p w14:paraId="489D4DE7" w14:textId="5217F5C4" w:rsidR="00B25616" w:rsidRDefault="00B25616" w:rsidP="0047599D">
      <w:r>
        <w:t>Pořadatel vždy zajistí:</w:t>
      </w:r>
    </w:p>
    <w:p w14:paraId="36663450" w14:textId="19D57934" w:rsidR="0047599D" w:rsidRDefault="0047599D" w:rsidP="0047599D">
      <w:pPr>
        <w:pStyle w:val="Bezmezer"/>
        <w:numPr>
          <w:ilvl w:val="0"/>
          <w:numId w:val="9"/>
        </w:numPr>
      </w:pPr>
      <w:r w:rsidRPr="0047599D">
        <w:rPr>
          <w:b/>
          <w:bCs/>
        </w:rPr>
        <w:t>zahájení</w:t>
      </w:r>
      <w:r>
        <w:t xml:space="preserve"> (představení týmů a organizátorů, rozhodčích, nástup týmů, </w:t>
      </w:r>
      <w:r w:rsidR="00B25616">
        <w:t xml:space="preserve">případně </w:t>
      </w:r>
      <w:r>
        <w:t>nástup kapitánů, potřesení rukou)</w:t>
      </w:r>
    </w:p>
    <w:p w14:paraId="43BE0E9B" w14:textId="58A89DCC" w:rsidR="0047599D" w:rsidRDefault="0047599D" w:rsidP="0047599D">
      <w:pPr>
        <w:pStyle w:val="Bezmezer"/>
        <w:numPr>
          <w:ilvl w:val="0"/>
          <w:numId w:val="9"/>
        </w:numPr>
      </w:pPr>
      <w:r>
        <w:t xml:space="preserve">rychlý </w:t>
      </w:r>
      <w:r w:rsidRPr="0047599D">
        <w:rPr>
          <w:b/>
          <w:bCs/>
        </w:rPr>
        <w:t>výsledkový servis</w:t>
      </w:r>
      <w:r>
        <w:t xml:space="preserve"> včetně </w:t>
      </w:r>
      <w:r w:rsidRPr="0047599D">
        <w:rPr>
          <w:b/>
          <w:bCs/>
        </w:rPr>
        <w:t>bodů pro družstva</w:t>
      </w:r>
      <w:r>
        <w:t xml:space="preserve"> (viditelně znázorněné průběžné pořadí družstev, hlášení o stavu po dílčích disciplínách)</w:t>
      </w:r>
    </w:p>
    <w:p w14:paraId="57BA8C66" w14:textId="19A29551" w:rsidR="0047599D" w:rsidRDefault="0047599D" w:rsidP="0047599D">
      <w:pPr>
        <w:pStyle w:val="Bezmezer"/>
        <w:numPr>
          <w:ilvl w:val="0"/>
          <w:numId w:val="9"/>
        </w:numPr>
      </w:pPr>
      <w:r w:rsidRPr="0047599D">
        <w:rPr>
          <w:b/>
          <w:bCs/>
        </w:rPr>
        <w:t>hlasatele</w:t>
      </w:r>
      <w:r>
        <w:t xml:space="preserve"> (komentář k probíhajícím disciplínám a výsledkům dodá závodu na významu)</w:t>
      </w:r>
    </w:p>
    <w:p w14:paraId="0D4710C8" w14:textId="140E9A67" w:rsidR="0047599D" w:rsidRPr="0047599D" w:rsidRDefault="0047599D" w:rsidP="0047599D">
      <w:pPr>
        <w:pStyle w:val="Bezmezer"/>
        <w:numPr>
          <w:ilvl w:val="0"/>
          <w:numId w:val="9"/>
        </w:numPr>
      </w:pPr>
      <w:r>
        <w:rPr>
          <w:b/>
          <w:bCs/>
        </w:rPr>
        <w:t xml:space="preserve">zakončení </w:t>
      </w:r>
      <w:r>
        <w:t xml:space="preserve">(závěrečný nástup, </w:t>
      </w:r>
      <w:r w:rsidR="00BD333B">
        <w:t>vyhlášení výsledků, zhodnocení závodu).</w:t>
      </w:r>
    </w:p>
    <w:p w14:paraId="067006F6" w14:textId="77777777" w:rsidR="0020709F" w:rsidRPr="0020709F" w:rsidRDefault="0020709F" w:rsidP="0020709F"/>
    <w:p w14:paraId="733FE6EF" w14:textId="6C6115AC" w:rsidR="00CD7121" w:rsidRDefault="00BD333B" w:rsidP="00DF4C79">
      <w:pPr>
        <w:pStyle w:val="Bezmezer"/>
        <w:rPr>
          <w:rFonts w:cstheme="minorHAnsi"/>
        </w:rPr>
      </w:pPr>
      <w:r>
        <w:rPr>
          <w:rFonts w:cstheme="minorHAnsi"/>
        </w:rPr>
        <w:t xml:space="preserve">Kladný prožitek ze závodu je </w:t>
      </w:r>
      <w:r w:rsidR="00B25616">
        <w:rPr>
          <w:rFonts w:cstheme="minorHAnsi"/>
        </w:rPr>
        <w:t>motivační pro všechny zúčastněné – atlety, trenéry, rodiče, rozhodčí, pořadatele, tedy</w:t>
      </w:r>
      <w:r>
        <w:rPr>
          <w:rFonts w:cstheme="minorHAnsi"/>
        </w:rPr>
        <w:t xml:space="preserve"> pro celou atletiku!</w:t>
      </w:r>
    </w:p>
    <w:p w14:paraId="4537650F" w14:textId="77777777" w:rsidR="002D033C" w:rsidRDefault="002D033C" w:rsidP="00DF4C79">
      <w:pPr>
        <w:pStyle w:val="Bezmezer"/>
        <w:rPr>
          <w:rFonts w:cstheme="minorHAnsi"/>
        </w:rPr>
      </w:pPr>
    </w:p>
    <w:p w14:paraId="0EF53D64" w14:textId="08639535" w:rsidR="00CD7121" w:rsidRDefault="00CD7121" w:rsidP="00CD7121">
      <w:pPr>
        <w:pStyle w:val="Nadpis4"/>
      </w:pPr>
      <w:r>
        <w:t>Zdůvodnění doporučení</w:t>
      </w:r>
    </w:p>
    <w:p w14:paraId="781B1544" w14:textId="61656BAC" w:rsidR="00CD7121" w:rsidRPr="008902F9" w:rsidRDefault="00CD7121" w:rsidP="00295F4D">
      <w:pPr>
        <w:pStyle w:val="Bezmezer"/>
        <w:numPr>
          <w:ilvl w:val="0"/>
          <w:numId w:val="14"/>
        </w:numPr>
        <w:rPr>
          <w:rFonts w:cstheme="minorHAnsi"/>
          <w:b/>
          <w:bCs/>
        </w:rPr>
      </w:pPr>
      <w:r w:rsidRPr="008902F9">
        <w:rPr>
          <w:rFonts w:cstheme="minorHAnsi"/>
          <w:b/>
          <w:bCs/>
        </w:rPr>
        <w:t xml:space="preserve">Návaznost na </w:t>
      </w:r>
      <w:r w:rsidR="00B25616">
        <w:rPr>
          <w:rFonts w:cstheme="minorHAnsi"/>
          <w:b/>
          <w:bCs/>
        </w:rPr>
        <w:t>všestranné</w:t>
      </w:r>
      <w:r w:rsidRPr="008902F9">
        <w:rPr>
          <w:rFonts w:cstheme="minorHAnsi"/>
          <w:b/>
          <w:bCs/>
        </w:rPr>
        <w:t xml:space="preserve"> pojetí atletiky v přípravce</w:t>
      </w:r>
    </w:p>
    <w:p w14:paraId="47EAA69D" w14:textId="77777777" w:rsidR="00CD7121" w:rsidRDefault="00CD7121" w:rsidP="00CD7121">
      <w:pPr>
        <w:pStyle w:val="Bezmezer"/>
        <w:ind w:left="720"/>
        <w:rPr>
          <w:rFonts w:cstheme="minorHAnsi"/>
        </w:rPr>
      </w:pPr>
    </w:p>
    <w:p w14:paraId="49569B6A" w14:textId="6936E783" w:rsidR="00CD7121" w:rsidRDefault="00CD7121" w:rsidP="00CD7121">
      <w:pPr>
        <w:pStyle w:val="Bezmezer"/>
        <w:rPr>
          <w:rFonts w:cstheme="minorHAnsi"/>
        </w:rPr>
      </w:pPr>
      <w:r w:rsidRPr="00716602">
        <w:rPr>
          <w:rFonts w:cstheme="minorHAnsi"/>
        </w:rPr>
        <w:t>Po hravém, průpravném a všesportovně zaměřeném</w:t>
      </w:r>
      <w:r>
        <w:rPr>
          <w:rFonts w:cstheme="minorHAnsi"/>
        </w:rPr>
        <w:t xml:space="preserve"> </w:t>
      </w:r>
      <w:r w:rsidRPr="00716602">
        <w:rPr>
          <w:rFonts w:cstheme="minorHAnsi"/>
        </w:rPr>
        <w:t>období, jež by děti měly absolvovat v atletických přípravkách, přichází období výrazného fyziologického růstu</w:t>
      </w:r>
      <w:r w:rsidR="00295F4D">
        <w:rPr>
          <w:rFonts w:cstheme="minorHAnsi"/>
        </w:rPr>
        <w:t>.</w:t>
      </w:r>
      <w:r w:rsidRPr="00716602">
        <w:rPr>
          <w:rFonts w:cstheme="minorHAnsi"/>
        </w:rPr>
        <w:t xml:space="preserve"> </w:t>
      </w:r>
      <w:r w:rsidR="00295F4D">
        <w:rPr>
          <w:rFonts w:cstheme="minorHAnsi"/>
        </w:rPr>
        <w:t>Děti by se měly seznámit</w:t>
      </w:r>
      <w:r w:rsidRPr="00716602">
        <w:rPr>
          <w:rFonts w:cstheme="minorHAnsi"/>
        </w:rPr>
        <w:t xml:space="preserve"> s</w:t>
      </w:r>
      <w:r w:rsidR="00295F4D">
        <w:rPr>
          <w:rFonts w:cstheme="minorHAnsi"/>
        </w:rPr>
        <w:t> </w:t>
      </w:r>
      <w:r w:rsidRPr="00716602">
        <w:rPr>
          <w:rFonts w:cstheme="minorHAnsi"/>
        </w:rPr>
        <w:t>technikami</w:t>
      </w:r>
      <w:r w:rsidR="00295F4D">
        <w:rPr>
          <w:rFonts w:cstheme="minorHAnsi"/>
        </w:rPr>
        <w:t xml:space="preserve"> všech</w:t>
      </w:r>
      <w:r w:rsidRPr="00716602">
        <w:rPr>
          <w:rFonts w:cstheme="minorHAnsi"/>
        </w:rPr>
        <w:t xml:space="preserve"> základních disciplín a </w:t>
      </w:r>
      <w:r w:rsidR="00295F4D">
        <w:rPr>
          <w:rFonts w:cstheme="minorHAnsi"/>
        </w:rPr>
        <w:t>prohlubovat je. Pokračovat musí r</w:t>
      </w:r>
      <w:r w:rsidRPr="00716602">
        <w:rPr>
          <w:rFonts w:cstheme="minorHAnsi"/>
        </w:rPr>
        <w:t>ovnoměrn</w:t>
      </w:r>
      <w:r w:rsidR="00295F4D">
        <w:rPr>
          <w:rFonts w:cstheme="minorHAnsi"/>
        </w:rPr>
        <w:t>ý</w:t>
      </w:r>
      <w:r w:rsidRPr="00716602">
        <w:rPr>
          <w:rFonts w:cstheme="minorHAnsi"/>
        </w:rPr>
        <w:t xml:space="preserve"> rozvoj </w:t>
      </w:r>
      <w:r>
        <w:rPr>
          <w:rFonts w:cstheme="minorHAnsi"/>
        </w:rPr>
        <w:t>p</w:t>
      </w:r>
      <w:r w:rsidRPr="00716602">
        <w:rPr>
          <w:rFonts w:cstheme="minorHAnsi"/>
        </w:rPr>
        <w:t>ohybových schopností a dovedností.</w:t>
      </w:r>
    </w:p>
    <w:p w14:paraId="1A950C8C" w14:textId="77777777" w:rsidR="00CD7121" w:rsidRPr="00716602" w:rsidRDefault="00CD7121" w:rsidP="00CD7121">
      <w:pPr>
        <w:pStyle w:val="Bezmezer"/>
        <w:rPr>
          <w:rFonts w:cstheme="minorHAnsi"/>
        </w:rPr>
      </w:pPr>
    </w:p>
    <w:p w14:paraId="2FE14BB8" w14:textId="4A011816" w:rsidR="00FB0558" w:rsidRDefault="00B25616" w:rsidP="00CD7121">
      <w:pPr>
        <w:pStyle w:val="Bezmezer"/>
        <w:rPr>
          <w:rFonts w:cstheme="minorHAnsi"/>
        </w:rPr>
      </w:pPr>
      <w:r>
        <w:rPr>
          <w:rFonts w:cstheme="minorHAnsi"/>
        </w:rPr>
        <w:t>Na</w:t>
      </w:r>
      <w:r w:rsidR="00CD7121" w:rsidRPr="00716602">
        <w:rPr>
          <w:rFonts w:cstheme="minorHAnsi"/>
        </w:rPr>
        <w:t xml:space="preserve"> hřištích a stadionech </w:t>
      </w:r>
      <w:r w:rsidR="00295F4D">
        <w:rPr>
          <w:rFonts w:cstheme="minorHAnsi"/>
        </w:rPr>
        <w:t xml:space="preserve">je </w:t>
      </w:r>
      <w:r w:rsidR="00CD7121" w:rsidRPr="00716602">
        <w:rPr>
          <w:rFonts w:cstheme="minorHAnsi"/>
        </w:rPr>
        <w:t>k</w:t>
      </w:r>
      <w:r>
        <w:rPr>
          <w:rFonts w:cstheme="minorHAnsi"/>
        </w:rPr>
        <w:t> </w:t>
      </w:r>
      <w:r w:rsidR="00CD7121" w:rsidRPr="00716602">
        <w:rPr>
          <w:rFonts w:cstheme="minorHAnsi"/>
        </w:rPr>
        <w:t>vidění</w:t>
      </w:r>
      <w:r>
        <w:rPr>
          <w:rFonts w:cstheme="minorHAnsi"/>
        </w:rPr>
        <w:t xml:space="preserve"> řada</w:t>
      </w:r>
      <w:r w:rsidR="00CD7121" w:rsidRPr="00716602">
        <w:rPr>
          <w:rFonts w:cstheme="minorHAnsi"/>
        </w:rPr>
        <w:t xml:space="preserve"> přístup</w:t>
      </w:r>
      <w:r>
        <w:rPr>
          <w:rFonts w:cstheme="minorHAnsi"/>
        </w:rPr>
        <w:t>ů. Věříme, že ú</w:t>
      </w:r>
      <w:r w:rsidR="00295F4D">
        <w:rPr>
          <w:rFonts w:cstheme="minorHAnsi"/>
        </w:rPr>
        <w:t>zce zaměřený</w:t>
      </w:r>
      <w:r>
        <w:rPr>
          <w:rFonts w:cstheme="minorHAnsi"/>
        </w:rPr>
        <w:t xml:space="preserve"> trénink</w:t>
      </w:r>
      <w:r w:rsidR="00295F4D">
        <w:rPr>
          <w:rFonts w:cstheme="minorHAnsi"/>
        </w:rPr>
        <w:t xml:space="preserve"> na jednu disciplínu nebo jejich skupinu</w:t>
      </w:r>
      <w:r>
        <w:rPr>
          <w:rFonts w:cstheme="minorHAnsi"/>
        </w:rPr>
        <w:t xml:space="preserve"> není v mladším žactvu vhodný. </w:t>
      </w:r>
      <w:r w:rsidR="00FB0558">
        <w:rPr>
          <w:rFonts w:cstheme="minorHAnsi"/>
        </w:rPr>
        <w:t>Navržená struktura přirozeně podporuje všestrannější pojetí atletiky před úzkou specializací.</w:t>
      </w:r>
    </w:p>
    <w:p w14:paraId="5708C901" w14:textId="77777777" w:rsidR="00CD7121" w:rsidRDefault="00CD7121" w:rsidP="00CD7121">
      <w:pPr>
        <w:pStyle w:val="Bezmezer"/>
        <w:rPr>
          <w:rFonts w:cstheme="minorHAnsi"/>
        </w:rPr>
      </w:pPr>
    </w:p>
    <w:p w14:paraId="2540D744" w14:textId="33401777" w:rsidR="00CD7121" w:rsidRPr="008902F9" w:rsidRDefault="00295F4D" w:rsidP="00295F4D">
      <w:pPr>
        <w:pStyle w:val="Bezmezer"/>
        <w:numPr>
          <w:ilvl w:val="0"/>
          <w:numId w:val="14"/>
        </w:numPr>
        <w:rPr>
          <w:rFonts w:cstheme="minorHAnsi"/>
          <w:b/>
          <w:bCs/>
        </w:rPr>
      </w:pPr>
      <w:r w:rsidRPr="008902F9">
        <w:rPr>
          <w:rFonts w:cstheme="minorHAnsi"/>
          <w:b/>
          <w:bCs/>
        </w:rPr>
        <w:t>Problém solidních závodů a jejich počtu</w:t>
      </w:r>
    </w:p>
    <w:p w14:paraId="5071FCB3" w14:textId="77777777" w:rsidR="00295F4D" w:rsidRDefault="00295F4D" w:rsidP="00CD7121">
      <w:pPr>
        <w:pStyle w:val="Bezmezer"/>
        <w:rPr>
          <w:rFonts w:cstheme="minorHAnsi"/>
        </w:rPr>
      </w:pPr>
    </w:p>
    <w:p w14:paraId="26195C2A" w14:textId="4A8030B7" w:rsidR="00CD7121" w:rsidRDefault="00CD7121" w:rsidP="00CD7121">
      <w:pPr>
        <w:pStyle w:val="Bezmezer"/>
        <w:rPr>
          <w:rFonts w:cstheme="minorHAnsi"/>
        </w:rPr>
      </w:pPr>
      <w:r w:rsidRPr="00716602">
        <w:rPr>
          <w:rFonts w:cstheme="minorHAnsi"/>
        </w:rPr>
        <w:t xml:space="preserve">Oddíly </w:t>
      </w:r>
      <w:r w:rsidR="00B25616">
        <w:rPr>
          <w:rFonts w:cstheme="minorHAnsi"/>
        </w:rPr>
        <w:t>stále více</w:t>
      </w:r>
      <w:r w:rsidR="00295F4D">
        <w:rPr>
          <w:rFonts w:cstheme="minorHAnsi"/>
        </w:rPr>
        <w:t xml:space="preserve"> </w:t>
      </w:r>
      <w:r w:rsidRPr="00716602">
        <w:rPr>
          <w:rFonts w:cstheme="minorHAnsi"/>
        </w:rPr>
        <w:t xml:space="preserve">pořádají </w:t>
      </w:r>
      <w:r w:rsidR="00B25616">
        <w:rPr>
          <w:rFonts w:cstheme="minorHAnsi"/>
        </w:rPr>
        <w:t xml:space="preserve">pouze </w:t>
      </w:r>
      <w:r w:rsidRPr="00716602">
        <w:rPr>
          <w:rFonts w:cstheme="minorHAnsi"/>
        </w:rPr>
        <w:t xml:space="preserve">drobné oddílové závody, </w:t>
      </w:r>
      <w:r w:rsidR="00B25616">
        <w:rPr>
          <w:rFonts w:cstheme="minorHAnsi"/>
        </w:rPr>
        <w:t xml:space="preserve">a to často ve stejné podobě pro snazší </w:t>
      </w:r>
      <w:r w:rsidRPr="00716602">
        <w:rPr>
          <w:rFonts w:cstheme="minorHAnsi"/>
        </w:rPr>
        <w:t>organizaci</w:t>
      </w:r>
      <w:r w:rsidR="00295F4D">
        <w:rPr>
          <w:rFonts w:cstheme="minorHAnsi"/>
        </w:rPr>
        <w:t xml:space="preserve">. </w:t>
      </w:r>
      <w:r w:rsidRPr="00716602">
        <w:rPr>
          <w:rFonts w:cstheme="minorHAnsi"/>
        </w:rPr>
        <w:t>Soutěže nejnižší úrovně podléhají minimální kontrol</w:t>
      </w:r>
      <w:r w:rsidR="00295F4D">
        <w:rPr>
          <w:rFonts w:cstheme="minorHAnsi"/>
        </w:rPr>
        <w:t>e, bývá problém zajistit kameru, kvalifikované rozhodčí</w:t>
      </w:r>
      <w:r w:rsidR="00EA6E67">
        <w:rPr>
          <w:rFonts w:cstheme="minorHAnsi"/>
        </w:rPr>
        <w:t>, ale i významné prezentační zázemí závodu</w:t>
      </w:r>
      <w:r w:rsidR="00295F4D">
        <w:rPr>
          <w:rFonts w:cstheme="minorHAnsi"/>
        </w:rPr>
        <w:t xml:space="preserve">. </w:t>
      </w:r>
      <w:r w:rsidR="00EA6E67">
        <w:rPr>
          <w:rFonts w:cstheme="minorHAnsi"/>
        </w:rPr>
        <w:t>Děti také</w:t>
      </w:r>
      <w:r w:rsidR="00295F4D">
        <w:rPr>
          <w:rFonts w:cstheme="minorHAnsi"/>
        </w:rPr>
        <w:t xml:space="preserve"> nepřichází do </w:t>
      </w:r>
      <w:r w:rsidR="00EA6E67">
        <w:rPr>
          <w:rFonts w:cstheme="minorHAnsi"/>
        </w:rPr>
        <w:t xml:space="preserve">atraktivního </w:t>
      </w:r>
      <w:r w:rsidR="00295F4D">
        <w:rPr>
          <w:rFonts w:cstheme="minorHAnsi"/>
        </w:rPr>
        <w:t>kontaktu s dalšími kluby.</w:t>
      </w:r>
    </w:p>
    <w:p w14:paraId="21CBCDAA" w14:textId="79BA4B3F" w:rsidR="00295F4D" w:rsidRDefault="00295F4D" w:rsidP="00CD7121">
      <w:pPr>
        <w:pStyle w:val="Bezmezer"/>
        <w:rPr>
          <w:rFonts w:cstheme="minorHAnsi"/>
        </w:rPr>
      </w:pPr>
    </w:p>
    <w:p w14:paraId="1EA73BEB" w14:textId="018B79B7" w:rsidR="008607E7" w:rsidRDefault="00295F4D" w:rsidP="008607E7">
      <w:pPr>
        <w:pStyle w:val="Bezmezer"/>
        <w:rPr>
          <w:rFonts w:cstheme="minorHAnsi"/>
        </w:rPr>
      </w:pPr>
      <w:r>
        <w:rPr>
          <w:rFonts w:cstheme="minorHAnsi"/>
        </w:rPr>
        <w:t>Navržená struktura zajišťuje kvalitní soutěže v dostatečném počtu</w:t>
      </w:r>
      <w:r w:rsidR="00B25616">
        <w:rPr>
          <w:rFonts w:cstheme="minorHAnsi"/>
        </w:rPr>
        <w:t xml:space="preserve"> (i pro splnění různých dotačních titulů od obcí, měst, krajů i ČAS)</w:t>
      </w:r>
      <w:r>
        <w:rPr>
          <w:rFonts w:cstheme="minorHAnsi"/>
        </w:rPr>
        <w:t xml:space="preserve"> a v konkurenci dalších družstev.</w:t>
      </w:r>
    </w:p>
    <w:p w14:paraId="6293F80C" w14:textId="77777777" w:rsidR="008607E7" w:rsidRDefault="008607E7" w:rsidP="008607E7">
      <w:pPr>
        <w:pStyle w:val="Bezmezer"/>
        <w:rPr>
          <w:rFonts w:cstheme="minorHAnsi"/>
        </w:rPr>
      </w:pPr>
    </w:p>
    <w:p w14:paraId="493C3198" w14:textId="5E69978A" w:rsidR="008607E7" w:rsidRPr="008902F9" w:rsidRDefault="00FB0558" w:rsidP="008607E7">
      <w:pPr>
        <w:pStyle w:val="Bezmezer"/>
        <w:numPr>
          <w:ilvl w:val="0"/>
          <w:numId w:val="14"/>
        </w:numPr>
        <w:rPr>
          <w:rFonts w:cstheme="minorHAnsi"/>
          <w:b/>
          <w:bCs/>
        </w:rPr>
      </w:pPr>
      <w:r w:rsidRPr="008902F9">
        <w:rPr>
          <w:rFonts w:cstheme="minorHAnsi"/>
          <w:b/>
          <w:bCs/>
        </w:rPr>
        <w:t>Vytěžení</w:t>
      </w:r>
      <w:r w:rsidR="008607E7" w:rsidRPr="008902F9">
        <w:rPr>
          <w:rFonts w:cstheme="minorHAnsi"/>
          <w:b/>
          <w:bCs/>
        </w:rPr>
        <w:t xml:space="preserve"> brzkých talentů</w:t>
      </w:r>
    </w:p>
    <w:p w14:paraId="13E775C8" w14:textId="77777777" w:rsidR="00FB0558" w:rsidRDefault="00FB0558" w:rsidP="00FB0558">
      <w:pPr>
        <w:pStyle w:val="Bezmezer"/>
        <w:ind w:left="720"/>
        <w:rPr>
          <w:rFonts w:cstheme="minorHAnsi"/>
        </w:rPr>
      </w:pPr>
    </w:p>
    <w:p w14:paraId="38D2D769" w14:textId="141106BC" w:rsidR="00CD7121" w:rsidRDefault="00FB0558" w:rsidP="00FB0558">
      <w:pPr>
        <w:pStyle w:val="Bezmezer"/>
        <w:rPr>
          <w:rFonts w:cstheme="minorHAnsi"/>
        </w:rPr>
      </w:pPr>
      <w:r>
        <w:rPr>
          <w:rFonts w:cstheme="minorHAnsi"/>
        </w:rPr>
        <w:lastRenderedPageBreak/>
        <w:t>M</w:t>
      </w:r>
      <w:r w:rsidR="00CD7121" w:rsidRPr="00716602">
        <w:rPr>
          <w:rFonts w:cstheme="minorHAnsi"/>
        </w:rPr>
        <w:t>odel většiny soutěží ml</w:t>
      </w:r>
      <w:r>
        <w:rPr>
          <w:rFonts w:cstheme="minorHAnsi"/>
        </w:rPr>
        <w:t xml:space="preserve">adšího </w:t>
      </w:r>
      <w:r w:rsidR="00CD7121" w:rsidRPr="00716602">
        <w:rPr>
          <w:rFonts w:cstheme="minorHAnsi"/>
        </w:rPr>
        <w:t>žactva je zaměřený na předvedený výkon, umístění, zisk bodů pro družstvo</w:t>
      </w:r>
      <w:r>
        <w:rPr>
          <w:rFonts w:cstheme="minorHAnsi"/>
        </w:rPr>
        <w:t>. Preferuje</w:t>
      </w:r>
      <w:r w:rsidR="00CD7121" w:rsidRPr="00716602">
        <w:rPr>
          <w:rFonts w:cstheme="minorHAnsi"/>
        </w:rPr>
        <w:t xml:space="preserve"> nasazování "talentovanějších" dětí ke stále stejným kombinacím svých přednostních disciplín</w:t>
      </w:r>
      <w:r>
        <w:rPr>
          <w:rFonts w:cstheme="minorHAnsi"/>
        </w:rPr>
        <w:t>. Méně vyspělé děti nastupují ke</w:t>
      </w:r>
      <w:r w:rsidR="00CD7121" w:rsidRPr="00716602">
        <w:rPr>
          <w:rFonts w:cstheme="minorHAnsi"/>
        </w:rPr>
        <w:t xml:space="preserve"> kombinacím</w:t>
      </w:r>
      <w:r>
        <w:rPr>
          <w:rFonts w:cstheme="minorHAnsi"/>
        </w:rPr>
        <w:t xml:space="preserve"> „jednoduchých disciplín“ (60 m, dálka)</w:t>
      </w:r>
      <w:r w:rsidR="00CD7121" w:rsidRPr="00716602">
        <w:rPr>
          <w:rFonts w:cstheme="minorHAnsi"/>
        </w:rPr>
        <w:t xml:space="preserve"> </w:t>
      </w:r>
      <w:r>
        <w:rPr>
          <w:rFonts w:cstheme="minorHAnsi"/>
        </w:rPr>
        <w:t>a zřídka mají vliv na výsledek družstva. Trenéři často trénink uzpůsobují potřebám družstva, kde dochází opět spíše k tréninku preferovaných disciplín.</w:t>
      </w:r>
    </w:p>
    <w:p w14:paraId="6C3C13D7" w14:textId="57D20C20" w:rsidR="00FB0558" w:rsidRDefault="00FB0558" w:rsidP="00FB0558">
      <w:pPr>
        <w:pStyle w:val="Bezmezer"/>
        <w:rPr>
          <w:rFonts w:cstheme="minorHAnsi"/>
        </w:rPr>
      </w:pPr>
    </w:p>
    <w:p w14:paraId="30280C8E" w14:textId="0A1F372A" w:rsidR="00FB0558" w:rsidRDefault="00FB0558" w:rsidP="00FB0558">
      <w:pPr>
        <w:pStyle w:val="Bezmezer"/>
        <w:rPr>
          <w:rFonts w:cstheme="minorHAnsi"/>
        </w:rPr>
      </w:pPr>
      <w:r>
        <w:rPr>
          <w:rFonts w:cstheme="minorHAnsi"/>
        </w:rPr>
        <w:t>Navržená struktura zajišťuje rotaci a pestrou skladbu disciplín.</w:t>
      </w:r>
    </w:p>
    <w:p w14:paraId="634EDE4C" w14:textId="77777777" w:rsidR="00FB0558" w:rsidRPr="00716602" w:rsidRDefault="00FB0558" w:rsidP="00FB0558">
      <w:pPr>
        <w:pStyle w:val="Bezmezer"/>
        <w:rPr>
          <w:rFonts w:cstheme="minorHAnsi"/>
        </w:rPr>
      </w:pPr>
    </w:p>
    <w:p w14:paraId="396F9DD9" w14:textId="3918D6DC" w:rsidR="00CD7121" w:rsidRPr="008902F9" w:rsidRDefault="00FB0558" w:rsidP="00FB0558">
      <w:pPr>
        <w:pStyle w:val="Bezmezer"/>
        <w:numPr>
          <w:ilvl w:val="0"/>
          <w:numId w:val="14"/>
        </w:numPr>
        <w:rPr>
          <w:rFonts w:cstheme="minorHAnsi"/>
          <w:b/>
          <w:bCs/>
        </w:rPr>
      </w:pPr>
      <w:r w:rsidRPr="008902F9">
        <w:rPr>
          <w:rFonts w:cstheme="minorHAnsi"/>
          <w:b/>
          <w:bCs/>
        </w:rPr>
        <w:t>Předcházení souvisejícím negativním jevům</w:t>
      </w:r>
    </w:p>
    <w:p w14:paraId="74A21347" w14:textId="77777777" w:rsidR="00FB0558" w:rsidRDefault="00FB0558" w:rsidP="00CD7121">
      <w:pPr>
        <w:pStyle w:val="Bezmezer"/>
        <w:rPr>
          <w:rFonts w:cstheme="minorHAnsi"/>
        </w:rPr>
      </w:pPr>
    </w:p>
    <w:p w14:paraId="5A9BB1AC" w14:textId="6B211457" w:rsidR="00CD7121" w:rsidRDefault="00FB0558" w:rsidP="00CD7121">
      <w:pPr>
        <w:pStyle w:val="Bezmezer"/>
        <w:rPr>
          <w:rFonts w:cstheme="minorHAnsi"/>
        </w:rPr>
      </w:pPr>
      <w:r>
        <w:rPr>
          <w:rFonts w:cstheme="minorHAnsi"/>
        </w:rPr>
        <w:t>Navržená struktura může předejít:</w:t>
      </w:r>
    </w:p>
    <w:p w14:paraId="21FBFD96" w14:textId="32D9CA54" w:rsidR="00CD7121" w:rsidRPr="00716602" w:rsidRDefault="00CD7121" w:rsidP="00FB0558">
      <w:pPr>
        <w:pStyle w:val="Bezmezer"/>
        <w:numPr>
          <w:ilvl w:val="0"/>
          <w:numId w:val="9"/>
        </w:numPr>
        <w:rPr>
          <w:rFonts w:cstheme="minorHAnsi"/>
        </w:rPr>
      </w:pPr>
      <w:r w:rsidRPr="00716602">
        <w:rPr>
          <w:rFonts w:cstheme="minorHAnsi"/>
        </w:rPr>
        <w:t>nerovnoměrnému vývoji dítěte</w:t>
      </w:r>
    </w:p>
    <w:p w14:paraId="5B3C1EC2" w14:textId="1333A4F4" w:rsidR="00CD7121" w:rsidRPr="00716602" w:rsidRDefault="00CD7121" w:rsidP="00FB0558">
      <w:pPr>
        <w:pStyle w:val="Bezmezer"/>
        <w:numPr>
          <w:ilvl w:val="0"/>
          <w:numId w:val="9"/>
        </w:numPr>
        <w:rPr>
          <w:rFonts w:cstheme="minorHAnsi"/>
        </w:rPr>
      </w:pPr>
      <w:r w:rsidRPr="00716602">
        <w:rPr>
          <w:rFonts w:cstheme="minorHAnsi"/>
        </w:rPr>
        <w:t>nadměrnému rozvoji některých pohybových schopností a dovedností na úkor jiných</w:t>
      </w:r>
    </w:p>
    <w:p w14:paraId="2C74EC51" w14:textId="3F4BCDED" w:rsidR="00CD7121" w:rsidRPr="00716602" w:rsidRDefault="00CD7121" w:rsidP="00FB0558">
      <w:pPr>
        <w:pStyle w:val="Bezmezer"/>
        <w:numPr>
          <w:ilvl w:val="0"/>
          <w:numId w:val="9"/>
        </w:numPr>
        <w:rPr>
          <w:rFonts w:cstheme="minorHAnsi"/>
        </w:rPr>
      </w:pPr>
      <w:r w:rsidRPr="00716602">
        <w:rPr>
          <w:rFonts w:cstheme="minorHAnsi"/>
        </w:rPr>
        <w:t>dočasnému rychlému růstu výkonnosti s výrazným poklesem v následujících věkových kategoriích</w:t>
      </w:r>
    </w:p>
    <w:p w14:paraId="1C9AB239" w14:textId="5A27DA28" w:rsidR="00CD7121" w:rsidRPr="00716602" w:rsidRDefault="00CD7121" w:rsidP="00FB0558">
      <w:pPr>
        <w:pStyle w:val="Bezmezer"/>
        <w:numPr>
          <w:ilvl w:val="0"/>
          <w:numId w:val="9"/>
        </w:numPr>
        <w:rPr>
          <w:rFonts w:cstheme="minorHAnsi"/>
        </w:rPr>
      </w:pPr>
      <w:r w:rsidRPr="00716602">
        <w:rPr>
          <w:rFonts w:cstheme="minorHAnsi"/>
        </w:rPr>
        <w:t>neodhalení některých dispozic dítěte</w:t>
      </w:r>
    </w:p>
    <w:p w14:paraId="75B40387" w14:textId="4B285BB6" w:rsidR="00CD7121" w:rsidRDefault="00EA6E67" w:rsidP="00FB0558">
      <w:pPr>
        <w:pStyle w:val="Bezmezer"/>
        <w:numPr>
          <w:ilvl w:val="0"/>
          <w:numId w:val="9"/>
        </w:numPr>
        <w:rPr>
          <w:rFonts w:cstheme="minorHAnsi"/>
        </w:rPr>
      </w:pPr>
      <w:r>
        <w:rPr>
          <w:rFonts w:cstheme="minorHAnsi"/>
        </w:rPr>
        <w:t>dlouhodobému stereotypu</w:t>
      </w:r>
      <w:r w:rsidR="00CD7121" w:rsidRPr="00716602">
        <w:rPr>
          <w:rFonts w:cstheme="minorHAnsi"/>
        </w:rPr>
        <w:t xml:space="preserve"> způsobující ztrátu zájmu o atletiku</w:t>
      </w:r>
    </w:p>
    <w:p w14:paraId="0FA9655D" w14:textId="70A24FD6" w:rsidR="0020709F" w:rsidRDefault="0020709F" w:rsidP="0020709F">
      <w:pPr>
        <w:pStyle w:val="Bezmezer"/>
        <w:rPr>
          <w:rFonts w:cstheme="minorHAnsi"/>
        </w:rPr>
      </w:pPr>
    </w:p>
    <w:p w14:paraId="1DDDC7A5" w14:textId="60BDF6E0" w:rsidR="0020709F" w:rsidRDefault="0020709F" w:rsidP="0020709F">
      <w:pPr>
        <w:pStyle w:val="Bezmezer"/>
        <w:numPr>
          <w:ilvl w:val="0"/>
          <w:numId w:val="14"/>
        </w:numPr>
        <w:rPr>
          <w:rFonts w:cstheme="minorHAnsi"/>
          <w:b/>
          <w:bCs/>
        </w:rPr>
      </w:pPr>
      <w:r w:rsidRPr="0020709F">
        <w:rPr>
          <w:rFonts w:cstheme="minorHAnsi"/>
          <w:b/>
          <w:bCs/>
        </w:rPr>
        <w:t>Prezentace atletiky</w:t>
      </w:r>
    </w:p>
    <w:p w14:paraId="72B4DC51" w14:textId="1F7513AD" w:rsidR="0020709F" w:rsidRDefault="0020709F" w:rsidP="0020709F">
      <w:pPr>
        <w:pStyle w:val="Bezmezer"/>
        <w:rPr>
          <w:rFonts w:cstheme="minorHAnsi"/>
          <w:b/>
          <w:bCs/>
        </w:rPr>
      </w:pPr>
    </w:p>
    <w:p w14:paraId="69809E40" w14:textId="5CD0E7CD" w:rsidR="0020709F" w:rsidRDefault="0020709F" w:rsidP="0020709F">
      <w:pPr>
        <w:pStyle w:val="Bezmezer"/>
        <w:rPr>
          <w:rFonts w:cstheme="minorHAnsi"/>
        </w:rPr>
      </w:pPr>
      <w:r>
        <w:rPr>
          <w:rFonts w:cstheme="minorHAnsi"/>
        </w:rPr>
        <w:t xml:space="preserve">Závody družstev v současné chvíli často končí bez jasného výsledku. Přitom dětem je třeba dávat zpětnou vazbu co nejdříve po závodě. Organizátoři závodů by měli dbát na řádnou přípravu závodů, včetně prezentace, vyhlašování, komentování během soutěže, a zejména přípravu na okamžité sčítání výsledků soutěže družstev. </w:t>
      </w:r>
      <w:r w:rsidR="00EA6E67">
        <w:rPr>
          <w:rFonts w:cstheme="minorHAnsi"/>
        </w:rPr>
        <w:t>Rozhodčí a pořadatelé by měli přistupovat ke každé soutěži s velkou odpovědností představení atletiky jako sportu s jasnými pravidly, férovým a vstřícným jednáním. Chceme-li vychovat dobré atlety, musíme jim jít příkladem. Chybné názvosloví (např. často nesprávně používaný „neplatný“ pokus namísto „nezdařeného“) a lajdácký přístup (pořadatelé přicházející na poslední chvíli, koukání do mobilu během soutěže apod.).</w:t>
      </w:r>
    </w:p>
    <w:p w14:paraId="124E9B57" w14:textId="6CAA1A3E" w:rsidR="0020709F" w:rsidRDefault="0020709F" w:rsidP="0020709F">
      <w:pPr>
        <w:pStyle w:val="Bezmezer"/>
        <w:rPr>
          <w:rFonts w:cstheme="minorHAnsi"/>
        </w:rPr>
      </w:pPr>
    </w:p>
    <w:p w14:paraId="54BD9ADB" w14:textId="1457C06A" w:rsidR="0020709F" w:rsidRPr="0020709F" w:rsidRDefault="0020709F" w:rsidP="0020709F">
      <w:pPr>
        <w:pStyle w:val="Bezmezer"/>
        <w:rPr>
          <w:rFonts w:cstheme="minorHAnsi"/>
        </w:rPr>
      </w:pPr>
      <w:r>
        <w:rPr>
          <w:rFonts w:cstheme="minorHAnsi"/>
        </w:rPr>
        <w:t xml:space="preserve">Navržená struktura předjímá význam prezentace celého závodu (včetně zahájení, vyhlášení, prezentace, výsledkového servisu atd.). </w:t>
      </w:r>
      <w:r w:rsidR="0047599D">
        <w:rPr>
          <w:rFonts w:cstheme="minorHAnsi"/>
        </w:rPr>
        <w:t xml:space="preserve">Cílem je připravit </w:t>
      </w:r>
      <w:r w:rsidR="0047599D" w:rsidRPr="0047599D">
        <w:rPr>
          <w:rFonts w:cstheme="minorHAnsi"/>
          <w:b/>
          <w:bCs/>
        </w:rPr>
        <w:t>pozitivní prožitek</w:t>
      </w:r>
      <w:r w:rsidR="0047599D">
        <w:rPr>
          <w:rFonts w:cstheme="minorHAnsi"/>
        </w:rPr>
        <w:t xml:space="preserve"> pro všechny účastníky.</w:t>
      </w:r>
    </w:p>
    <w:p w14:paraId="04A32377" w14:textId="019445DB" w:rsidR="008902F9" w:rsidRDefault="008902F9" w:rsidP="008902F9">
      <w:pPr>
        <w:pStyle w:val="Bezmezer"/>
        <w:rPr>
          <w:rFonts w:cstheme="minorHAnsi"/>
        </w:rPr>
      </w:pPr>
    </w:p>
    <w:p w14:paraId="304889D3" w14:textId="34FD4506" w:rsidR="008902F9" w:rsidRDefault="008902F9" w:rsidP="008902F9">
      <w:pPr>
        <w:pStyle w:val="Nadpis4"/>
      </w:pPr>
      <w:r>
        <w:t>Závěr</w:t>
      </w:r>
    </w:p>
    <w:p w14:paraId="21639973" w14:textId="7C31C1C1" w:rsidR="007E15CA" w:rsidRDefault="00CD7121" w:rsidP="00CD7121">
      <w:pPr>
        <w:pStyle w:val="Bezmezer"/>
        <w:rPr>
          <w:rFonts w:cstheme="minorHAnsi"/>
        </w:rPr>
      </w:pPr>
      <w:r w:rsidRPr="00716602">
        <w:rPr>
          <w:rFonts w:cstheme="minorHAnsi"/>
        </w:rPr>
        <w:t xml:space="preserve">Komise mládeže ČAS se na svém jednání ze dne 12. 5. 2021 jednomyslně usnesla nad tím, že </w:t>
      </w:r>
      <w:r w:rsidR="008902F9">
        <w:rPr>
          <w:rFonts w:cstheme="minorHAnsi"/>
        </w:rPr>
        <w:t>soutěže organizované jako soutěže jednotlivců, nebo soutěže, kt</w:t>
      </w:r>
      <w:r w:rsidR="007E15CA">
        <w:rPr>
          <w:rFonts w:cstheme="minorHAnsi"/>
        </w:rPr>
        <w:t>eré umožňují stálé nasazování atletů v jedné disciplíně, jsou</w:t>
      </w:r>
      <w:r w:rsidRPr="00716602">
        <w:rPr>
          <w:rFonts w:cstheme="minorHAnsi"/>
        </w:rPr>
        <w:t xml:space="preserve"> </w:t>
      </w:r>
      <w:r w:rsidR="00EA6E67">
        <w:rPr>
          <w:rFonts w:cstheme="minorHAnsi"/>
        </w:rPr>
        <w:t xml:space="preserve">v </w:t>
      </w:r>
      <w:r w:rsidRPr="00716602">
        <w:rPr>
          <w:rFonts w:cstheme="minorHAnsi"/>
        </w:rPr>
        <w:t xml:space="preserve">rozporu se zásadami práce s danou věkovou </w:t>
      </w:r>
      <w:r w:rsidR="00EA6E67">
        <w:rPr>
          <w:rFonts w:cstheme="minorHAnsi"/>
        </w:rPr>
        <w:t>kategorií</w:t>
      </w:r>
      <w:r w:rsidRPr="00716602">
        <w:rPr>
          <w:rFonts w:cstheme="minorHAnsi"/>
        </w:rPr>
        <w:t xml:space="preserve">. </w:t>
      </w:r>
    </w:p>
    <w:p w14:paraId="4E4D6FA1" w14:textId="77777777" w:rsidR="007E15CA" w:rsidRDefault="007E15CA" w:rsidP="00CD7121">
      <w:pPr>
        <w:pStyle w:val="Bezmezer"/>
        <w:rPr>
          <w:rFonts w:cstheme="minorHAnsi"/>
        </w:rPr>
      </w:pPr>
    </w:p>
    <w:p w14:paraId="6ACC6C15" w14:textId="3F2CFA43" w:rsidR="007E15CA" w:rsidRDefault="007E15CA" w:rsidP="00CD7121">
      <w:pPr>
        <w:pStyle w:val="Bezmezer"/>
        <w:rPr>
          <w:rFonts w:cstheme="minorHAnsi"/>
        </w:rPr>
      </w:pPr>
      <w:r>
        <w:rPr>
          <w:rFonts w:cstheme="minorHAnsi"/>
        </w:rPr>
        <w:t>Z tohoto důvodu doporučuje KM navrženou strukturu s</w:t>
      </w:r>
      <w:r w:rsidR="00CD7121" w:rsidRPr="00716602">
        <w:rPr>
          <w:rFonts w:cstheme="minorHAnsi"/>
        </w:rPr>
        <w:t xml:space="preserve">outěží družstev </w:t>
      </w:r>
      <w:proofErr w:type="spellStart"/>
      <w:r>
        <w:rPr>
          <w:rFonts w:cstheme="minorHAnsi"/>
        </w:rPr>
        <w:t>KASům</w:t>
      </w:r>
      <w:proofErr w:type="spellEnd"/>
      <w:r w:rsidR="00EA6E67">
        <w:rPr>
          <w:rFonts w:cstheme="minorHAnsi"/>
        </w:rPr>
        <w:t xml:space="preserve"> a jejich podkomisím</w:t>
      </w:r>
      <w:r>
        <w:rPr>
          <w:rFonts w:cstheme="minorHAnsi"/>
        </w:rPr>
        <w:t>, jakožto</w:t>
      </w:r>
      <w:r w:rsidR="00EA6E67">
        <w:rPr>
          <w:rFonts w:cstheme="minorHAnsi"/>
        </w:rPr>
        <w:t xml:space="preserve"> </w:t>
      </w:r>
      <w:r w:rsidR="00CD7121" w:rsidRPr="00716602">
        <w:rPr>
          <w:rFonts w:cstheme="minorHAnsi"/>
        </w:rPr>
        <w:t>garantům soutěží družstev mladšího žactva</w:t>
      </w:r>
      <w:r>
        <w:rPr>
          <w:rFonts w:cstheme="minorHAnsi"/>
        </w:rPr>
        <w:t>.</w:t>
      </w:r>
    </w:p>
    <w:p w14:paraId="2C6F409D" w14:textId="77777777" w:rsidR="007E15CA" w:rsidRDefault="007E15CA" w:rsidP="00CD7121">
      <w:pPr>
        <w:pStyle w:val="Bezmezer"/>
        <w:rPr>
          <w:rFonts w:cstheme="minorHAnsi"/>
        </w:rPr>
      </w:pPr>
    </w:p>
    <w:p w14:paraId="14C4F2AC" w14:textId="48E81EC2" w:rsidR="00CD7121" w:rsidRPr="00716602" w:rsidRDefault="00CD7121" w:rsidP="00CD7121">
      <w:pPr>
        <w:pStyle w:val="Bezmezer"/>
        <w:rPr>
          <w:rFonts w:cstheme="minorHAnsi"/>
        </w:rPr>
      </w:pPr>
      <w:r w:rsidRPr="00716602">
        <w:rPr>
          <w:rFonts w:cstheme="minorHAnsi"/>
        </w:rPr>
        <w:t xml:space="preserve">Nová koncepce soutěží družstev mladšího žactva bude představena pod názvem </w:t>
      </w:r>
      <w:r w:rsidR="007E15CA">
        <w:rPr>
          <w:rFonts w:cstheme="minorHAnsi"/>
        </w:rPr>
        <w:t>„</w:t>
      </w:r>
      <w:r w:rsidRPr="00716602">
        <w:rPr>
          <w:rFonts w:cstheme="minorHAnsi"/>
        </w:rPr>
        <w:t>Návrat k</w:t>
      </w:r>
      <w:r w:rsidR="007E15CA">
        <w:rPr>
          <w:rFonts w:cstheme="minorHAnsi"/>
        </w:rPr>
        <w:t> </w:t>
      </w:r>
      <w:r w:rsidRPr="00716602">
        <w:rPr>
          <w:rFonts w:cstheme="minorHAnsi"/>
        </w:rPr>
        <w:t>všestrannosti</w:t>
      </w:r>
      <w:r w:rsidR="007E15CA">
        <w:rPr>
          <w:rFonts w:cstheme="minorHAnsi"/>
        </w:rPr>
        <w:t>“, který by měl podnítit trenéry i atlety ke všestrannějšímu pojetí atletiky od tréninku po soutěž.</w:t>
      </w:r>
    </w:p>
    <w:sectPr w:rsidR="00CD7121" w:rsidRPr="00716602" w:rsidSect="00860C4C">
      <w:headerReference w:type="even" r:id="rId7"/>
      <w:headerReference w:type="default" r:id="rId8"/>
      <w:footerReference w:type="default" r:id="rId9"/>
      <w:headerReference w:type="first" r:id="rId10"/>
      <w:pgSz w:w="11906" w:h="16838"/>
      <w:pgMar w:top="2268" w:right="851"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FD9011" w14:textId="77777777" w:rsidR="0060719A" w:rsidRDefault="0060719A" w:rsidP="00C44D92">
      <w:r>
        <w:separator/>
      </w:r>
    </w:p>
  </w:endnote>
  <w:endnote w:type="continuationSeparator" w:id="0">
    <w:p w14:paraId="2A869ECC" w14:textId="77777777" w:rsidR="0060719A" w:rsidRDefault="0060719A" w:rsidP="00C44D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NeueLT Pro 57 Cn">
    <w:altName w:val="Arial"/>
    <w:panose1 w:val="00000000000000000000"/>
    <w:charset w:val="00"/>
    <w:family w:val="swiss"/>
    <w:notTrueType/>
    <w:pitch w:val="variable"/>
    <w:sig w:usb0="800000AF" w:usb1="5000205B" w:usb2="00000000" w:usb3="00000000" w:csb0="0000009B" w:csb1="00000000"/>
  </w:font>
  <w:font w:name="Calibri Light">
    <w:panose1 w:val="020F03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0120675"/>
      <w:docPartObj>
        <w:docPartGallery w:val="Page Numbers (Bottom of Page)"/>
        <w:docPartUnique/>
      </w:docPartObj>
    </w:sdtPr>
    <w:sdtEndPr/>
    <w:sdtContent>
      <w:p w14:paraId="0E2AE393" w14:textId="42D6CB7E" w:rsidR="00441C4C" w:rsidRDefault="00441C4C">
        <w:pPr>
          <w:pStyle w:val="Zpat"/>
          <w:jc w:val="right"/>
        </w:pPr>
        <w:r>
          <w:fldChar w:fldCharType="begin"/>
        </w:r>
        <w:r>
          <w:instrText>PAGE   \* MERGEFORMAT</w:instrText>
        </w:r>
        <w:r>
          <w:fldChar w:fldCharType="separate"/>
        </w:r>
        <w:r>
          <w:t>2</w:t>
        </w:r>
        <w:r>
          <w:fldChar w:fldCharType="end"/>
        </w:r>
      </w:p>
    </w:sdtContent>
  </w:sdt>
  <w:p w14:paraId="5E54C4DE" w14:textId="77777777" w:rsidR="00441C4C" w:rsidRDefault="00441C4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8FD295" w14:textId="77777777" w:rsidR="0060719A" w:rsidRDefault="0060719A" w:rsidP="00C44D92">
      <w:r>
        <w:separator/>
      </w:r>
    </w:p>
  </w:footnote>
  <w:footnote w:type="continuationSeparator" w:id="0">
    <w:p w14:paraId="26320214" w14:textId="77777777" w:rsidR="0060719A" w:rsidRDefault="0060719A" w:rsidP="00C44D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1B0B4" w14:textId="695DE532" w:rsidR="00615E4B" w:rsidRDefault="00A70D2F">
    <w:pPr>
      <w:pStyle w:val="Zhlav"/>
    </w:pPr>
    <w:r>
      <w:pict w14:anchorId="522E93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664188" o:spid="_x0000_s2053" type="#_x0000_t75" style="position:absolute;left:0;text-align:left;margin-left:0;margin-top:0;width:595.25pt;height:841.9pt;z-index:-251657216;mso-position-horizontal:center;mso-position-horizontal-relative:margin;mso-position-vertical:center;mso-position-vertical-relative:margin" o:allowincell="f">
          <v:imagedata r:id="rId1" o:title="bgr-lev"/>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8E116" w14:textId="5FD1AB72" w:rsidR="00860C4C" w:rsidRDefault="00A70D2F" w:rsidP="00C44D92">
    <w:pPr>
      <w:pStyle w:val="Zpat"/>
    </w:pPr>
    <w:r>
      <w:pict w14:anchorId="09AB1C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664189" o:spid="_x0000_s2054" type="#_x0000_t75" style="position:absolute;left:0;text-align:left;margin-left:0;margin-top:0;width:595.25pt;height:841.9pt;z-index:-251656192;mso-position-horizontal:center;mso-position-horizontal-relative:margin;mso-position-vertical:center;mso-position-vertical-relative:margin" o:allowincell="f">
          <v:imagedata r:id="rId1" o:title="bgr-lev"/>
          <w10:wrap anchorx="margin" anchory="margin"/>
        </v:shape>
      </w:pict>
    </w:r>
    <w:r w:rsidR="00860C4C">
      <w:drawing>
        <wp:inline distT="0" distB="0" distL="0" distR="0" wp14:anchorId="554DF510" wp14:editId="37DFBC71">
          <wp:extent cx="2023200" cy="720000"/>
          <wp:effectExtent l="0" t="0" r="0" b="4445"/>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brázek 9"/>
                  <pic:cNvPicPr/>
                </pic:nvPicPr>
                <pic:blipFill>
                  <a:blip r:embed="rId2">
                    <a:extLst>
                      <a:ext uri="{28A0092B-C50C-407E-A947-70E740481C1C}">
                        <a14:useLocalDpi xmlns:a14="http://schemas.microsoft.com/office/drawing/2010/main" val="0"/>
                      </a:ext>
                    </a:extLst>
                  </a:blip>
                  <a:stretch>
                    <a:fillRect/>
                  </a:stretch>
                </pic:blipFill>
                <pic:spPr>
                  <a:xfrm>
                    <a:off x="0" y="0"/>
                    <a:ext cx="2023200" cy="7200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F7242" w14:textId="48D42429" w:rsidR="00615E4B" w:rsidRDefault="00A70D2F">
    <w:pPr>
      <w:pStyle w:val="Zhlav"/>
    </w:pPr>
    <w:r>
      <w:pict w14:anchorId="0D7C01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664187" o:spid="_x0000_s2052" type="#_x0000_t75" style="position:absolute;left:0;text-align:left;margin-left:0;margin-top:0;width:595.25pt;height:841.9pt;z-index:-251658240;mso-position-horizontal:center;mso-position-horizontal-relative:margin;mso-position-vertical:center;mso-position-vertical-relative:margin" o:allowincell="f">
          <v:imagedata r:id="rId1" o:title="bgr-lev"/>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43155"/>
    <w:multiLevelType w:val="hybridMultilevel"/>
    <w:tmpl w:val="07081D78"/>
    <w:lvl w:ilvl="0" w:tplc="73BA1ECE">
      <w:start w:val="6"/>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F8212E2"/>
    <w:multiLevelType w:val="hybridMultilevel"/>
    <w:tmpl w:val="BAECA9E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3236544"/>
    <w:multiLevelType w:val="hybridMultilevel"/>
    <w:tmpl w:val="A706199A"/>
    <w:lvl w:ilvl="0" w:tplc="11069216">
      <w:start w:val="6"/>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B0967A2"/>
    <w:multiLevelType w:val="hybridMultilevel"/>
    <w:tmpl w:val="FA3EC3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DDD5A36"/>
    <w:multiLevelType w:val="hybridMultilevel"/>
    <w:tmpl w:val="328CA4CE"/>
    <w:lvl w:ilvl="0" w:tplc="11069216">
      <w:start w:val="6"/>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11C6224"/>
    <w:multiLevelType w:val="hybridMultilevel"/>
    <w:tmpl w:val="99863B1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3580CCA"/>
    <w:multiLevelType w:val="hybridMultilevel"/>
    <w:tmpl w:val="85DAA5D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7E4098B"/>
    <w:multiLevelType w:val="hybridMultilevel"/>
    <w:tmpl w:val="820A28AC"/>
    <w:lvl w:ilvl="0" w:tplc="5C14EDD2">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9112A90"/>
    <w:multiLevelType w:val="hybridMultilevel"/>
    <w:tmpl w:val="171A91C6"/>
    <w:lvl w:ilvl="0" w:tplc="11069216">
      <w:start w:val="6"/>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F964984"/>
    <w:multiLevelType w:val="hybridMultilevel"/>
    <w:tmpl w:val="9C4A5C28"/>
    <w:lvl w:ilvl="0" w:tplc="D3B419A8">
      <w:start w:val="2"/>
      <w:numFmt w:val="bullet"/>
      <w:lvlText w:val="-"/>
      <w:lvlJc w:val="left"/>
      <w:pPr>
        <w:ind w:left="1068" w:hanging="360"/>
      </w:pPr>
      <w:rPr>
        <w:rFonts w:ascii="Calibri" w:eastAsiaTheme="minorHAnsi" w:hAnsi="Calibri" w:cs="Calibri"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0" w15:restartNumberingAfterBreak="0">
    <w:nsid w:val="371E27A6"/>
    <w:multiLevelType w:val="hybridMultilevel"/>
    <w:tmpl w:val="94EC933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39B065FF"/>
    <w:multiLevelType w:val="hybridMultilevel"/>
    <w:tmpl w:val="4AF2A3DC"/>
    <w:lvl w:ilvl="0" w:tplc="11069216">
      <w:start w:val="6"/>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454C44A0"/>
    <w:multiLevelType w:val="hybridMultilevel"/>
    <w:tmpl w:val="95F0A75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8AC2988"/>
    <w:multiLevelType w:val="hybridMultilevel"/>
    <w:tmpl w:val="D4AA1F3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57686E19"/>
    <w:multiLevelType w:val="hybridMultilevel"/>
    <w:tmpl w:val="3C9EEDB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6BF90F56"/>
    <w:multiLevelType w:val="hybridMultilevel"/>
    <w:tmpl w:val="28FE241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6EDE1AEC"/>
    <w:multiLevelType w:val="hybridMultilevel"/>
    <w:tmpl w:val="1C204D68"/>
    <w:lvl w:ilvl="0" w:tplc="11069216">
      <w:start w:val="6"/>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6F170F11"/>
    <w:multiLevelType w:val="hybridMultilevel"/>
    <w:tmpl w:val="865ABA2C"/>
    <w:lvl w:ilvl="0" w:tplc="5C14EDD2">
      <w:numFmt w:val="bullet"/>
      <w:lvlText w:val="-"/>
      <w:lvlJc w:val="left"/>
      <w:pPr>
        <w:ind w:left="720" w:hanging="360"/>
      </w:pPr>
      <w:rPr>
        <w:rFonts w:ascii="Calibri" w:eastAsiaTheme="minorHAns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710A55FB"/>
    <w:multiLevelType w:val="hybridMultilevel"/>
    <w:tmpl w:val="920C4D0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74D73500"/>
    <w:multiLevelType w:val="hybridMultilevel"/>
    <w:tmpl w:val="FD36B1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7"/>
  </w:num>
  <w:num w:numId="2">
    <w:abstractNumId w:val="12"/>
  </w:num>
  <w:num w:numId="3">
    <w:abstractNumId w:val="9"/>
  </w:num>
  <w:num w:numId="4">
    <w:abstractNumId w:val="7"/>
  </w:num>
  <w:num w:numId="5">
    <w:abstractNumId w:val="19"/>
  </w:num>
  <w:num w:numId="6">
    <w:abstractNumId w:val="18"/>
  </w:num>
  <w:num w:numId="7">
    <w:abstractNumId w:val="5"/>
  </w:num>
  <w:num w:numId="8">
    <w:abstractNumId w:val="15"/>
  </w:num>
  <w:num w:numId="9">
    <w:abstractNumId w:val="2"/>
  </w:num>
  <w:num w:numId="10">
    <w:abstractNumId w:val="0"/>
  </w:num>
  <w:num w:numId="11">
    <w:abstractNumId w:val="14"/>
  </w:num>
  <w:num w:numId="12">
    <w:abstractNumId w:val="6"/>
  </w:num>
  <w:num w:numId="13">
    <w:abstractNumId w:val="1"/>
  </w:num>
  <w:num w:numId="14">
    <w:abstractNumId w:val="13"/>
  </w:num>
  <w:num w:numId="15">
    <w:abstractNumId w:val="10"/>
  </w:num>
  <w:num w:numId="16">
    <w:abstractNumId w:val="11"/>
  </w:num>
  <w:num w:numId="17">
    <w:abstractNumId w:val="16"/>
  </w:num>
  <w:num w:numId="18">
    <w:abstractNumId w:val="8"/>
  </w:num>
  <w:num w:numId="19">
    <w:abstractNumId w:val="4"/>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zA3NjazNDKxMDSzMDVV0lEKTi0uzszPAykwrQUA9ahTJiwAAAA="/>
  </w:docVars>
  <w:rsids>
    <w:rsidRoot w:val="004E17D3"/>
    <w:rsid w:val="001B3B05"/>
    <w:rsid w:val="0020709F"/>
    <w:rsid w:val="002869C4"/>
    <w:rsid w:val="00295F4D"/>
    <w:rsid w:val="002D033C"/>
    <w:rsid w:val="002D479C"/>
    <w:rsid w:val="002E11DE"/>
    <w:rsid w:val="0034009A"/>
    <w:rsid w:val="003D0D55"/>
    <w:rsid w:val="003E6B63"/>
    <w:rsid w:val="00441C4C"/>
    <w:rsid w:val="004433BC"/>
    <w:rsid w:val="0047599D"/>
    <w:rsid w:val="0048322A"/>
    <w:rsid w:val="004E0B16"/>
    <w:rsid w:val="004E17D3"/>
    <w:rsid w:val="004E4918"/>
    <w:rsid w:val="00567CA5"/>
    <w:rsid w:val="00582A74"/>
    <w:rsid w:val="005C273E"/>
    <w:rsid w:val="0060719A"/>
    <w:rsid w:val="006112FE"/>
    <w:rsid w:val="00615E4B"/>
    <w:rsid w:val="00634F4B"/>
    <w:rsid w:val="006577C1"/>
    <w:rsid w:val="00716602"/>
    <w:rsid w:val="007258BB"/>
    <w:rsid w:val="007444B2"/>
    <w:rsid w:val="00765508"/>
    <w:rsid w:val="007E15CA"/>
    <w:rsid w:val="00821F7F"/>
    <w:rsid w:val="008607E7"/>
    <w:rsid w:val="00860C4C"/>
    <w:rsid w:val="008902F9"/>
    <w:rsid w:val="009C5867"/>
    <w:rsid w:val="009D73E5"/>
    <w:rsid w:val="00A70D2F"/>
    <w:rsid w:val="00A852D2"/>
    <w:rsid w:val="00AD6842"/>
    <w:rsid w:val="00B2234D"/>
    <w:rsid w:val="00B25616"/>
    <w:rsid w:val="00BA6262"/>
    <w:rsid w:val="00BB4ECC"/>
    <w:rsid w:val="00BD333B"/>
    <w:rsid w:val="00C22E8A"/>
    <w:rsid w:val="00C44D92"/>
    <w:rsid w:val="00C9225C"/>
    <w:rsid w:val="00CD7121"/>
    <w:rsid w:val="00CE77D6"/>
    <w:rsid w:val="00DE4D11"/>
    <w:rsid w:val="00DF4C79"/>
    <w:rsid w:val="00EA6E67"/>
    <w:rsid w:val="00ED71CF"/>
    <w:rsid w:val="00F933DD"/>
    <w:rsid w:val="00FB055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7D29F399"/>
  <w15:chartTrackingRefBased/>
  <w15:docId w15:val="{F2B0F457-F67A-47E5-AA26-57B10F5C2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C44D92"/>
    <w:pPr>
      <w:autoSpaceDE w:val="0"/>
      <w:autoSpaceDN w:val="0"/>
      <w:adjustRightInd w:val="0"/>
      <w:spacing w:after="120" w:line="276" w:lineRule="auto"/>
    </w:pPr>
    <w:rPr>
      <w:rFonts w:ascii="Calibri" w:hAnsi="Calibri" w:cs="Calibri"/>
      <w:sz w:val="24"/>
      <w:szCs w:val="24"/>
    </w:rPr>
  </w:style>
  <w:style w:type="paragraph" w:styleId="Nadpis1">
    <w:name w:val="heading 1"/>
    <w:basedOn w:val="Normln"/>
    <w:next w:val="Normln"/>
    <w:link w:val="Nadpis1Char"/>
    <w:autoRedefine/>
    <w:uiPriority w:val="9"/>
    <w:qFormat/>
    <w:rsid w:val="00C9225C"/>
    <w:pPr>
      <w:keepNext/>
      <w:keepLines/>
      <w:spacing w:before="120" w:after="240"/>
      <w:jc w:val="center"/>
      <w:outlineLvl w:val="0"/>
    </w:pPr>
    <w:rPr>
      <w:rFonts w:ascii="HelveticaNeueLT Pro 57 Cn" w:eastAsiaTheme="majorEastAsia" w:hAnsi="HelveticaNeueLT Pro 57 Cn" w:cstheme="majorBidi"/>
      <w:b/>
      <w:color w:val="002060"/>
      <w:sz w:val="48"/>
      <w:szCs w:val="20"/>
    </w:rPr>
  </w:style>
  <w:style w:type="paragraph" w:styleId="Nadpis2">
    <w:name w:val="heading 2"/>
    <w:basedOn w:val="Nadpis3"/>
    <w:next w:val="Normln"/>
    <w:link w:val="Nadpis2Char"/>
    <w:uiPriority w:val="9"/>
    <w:unhideWhenUsed/>
    <w:rsid w:val="009C5867"/>
    <w:pPr>
      <w:spacing w:after="40"/>
      <w:outlineLvl w:val="1"/>
    </w:pPr>
    <w:rPr>
      <w:rFonts w:asciiTheme="minorHAnsi" w:hAnsiTheme="minorHAnsi" w:cstheme="minorHAnsi"/>
      <w:b/>
      <w:bCs/>
      <w:sz w:val="56"/>
      <w:szCs w:val="56"/>
    </w:rPr>
  </w:style>
  <w:style w:type="paragraph" w:styleId="Nadpis3">
    <w:name w:val="heading 3"/>
    <w:basedOn w:val="Normln"/>
    <w:next w:val="Normln"/>
    <w:link w:val="Nadpis3Char"/>
    <w:uiPriority w:val="9"/>
    <w:unhideWhenUsed/>
    <w:rsid w:val="00ED71CF"/>
    <w:pPr>
      <w:keepNext/>
      <w:keepLines/>
      <w:spacing w:before="40" w:after="0" w:line="240" w:lineRule="auto"/>
      <w:jc w:val="center"/>
      <w:outlineLvl w:val="2"/>
    </w:pPr>
    <w:rPr>
      <w:rFonts w:ascii="HelveticaNeueLT Pro 57 Cn" w:eastAsiaTheme="majorEastAsia" w:hAnsi="HelveticaNeueLT Pro 57 Cn" w:cstheme="majorBidi"/>
      <w:color w:val="000000" w:themeColor="text1"/>
      <w:sz w:val="44"/>
      <w:szCs w:val="44"/>
    </w:rPr>
  </w:style>
  <w:style w:type="paragraph" w:styleId="Nadpis4">
    <w:name w:val="heading 4"/>
    <w:basedOn w:val="Normln"/>
    <w:next w:val="Normln"/>
    <w:link w:val="Nadpis4Char"/>
    <w:uiPriority w:val="9"/>
    <w:unhideWhenUsed/>
    <w:qFormat/>
    <w:rsid w:val="00C9225C"/>
    <w:pPr>
      <w:keepNext/>
      <w:keepLines/>
      <w:spacing w:before="40" w:after="0"/>
      <w:jc w:val="center"/>
      <w:outlineLvl w:val="3"/>
    </w:pPr>
    <w:rPr>
      <w:rFonts w:ascii="HelveticaNeueLT Pro 57 Cn" w:eastAsiaTheme="majorEastAsia" w:hAnsi="HelveticaNeueLT Pro 57 Cn" w:cstheme="majorBidi"/>
      <w:b/>
      <w:color w:val="000000" w:themeColor="text1"/>
      <w:sz w:val="32"/>
      <w:szCs w:val="32"/>
    </w:rPr>
  </w:style>
  <w:style w:type="paragraph" w:styleId="Nadpis5">
    <w:name w:val="heading 5"/>
    <w:basedOn w:val="Normln"/>
    <w:next w:val="Normln"/>
    <w:link w:val="Nadpis5Char"/>
    <w:uiPriority w:val="9"/>
    <w:unhideWhenUsed/>
    <w:rsid w:val="00860C4C"/>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C44D92"/>
    <w:pPr>
      <w:tabs>
        <w:tab w:val="center" w:pos="4536"/>
        <w:tab w:val="right" w:pos="9072"/>
      </w:tabs>
      <w:spacing w:after="0" w:line="240" w:lineRule="auto"/>
      <w:jc w:val="center"/>
    </w:pPr>
    <w:rPr>
      <w:noProof/>
    </w:rPr>
  </w:style>
  <w:style w:type="character" w:customStyle="1" w:styleId="ZhlavChar">
    <w:name w:val="Záhlaví Char"/>
    <w:basedOn w:val="Standardnpsmoodstavce"/>
    <w:link w:val="Zhlav"/>
    <w:uiPriority w:val="99"/>
    <w:rsid w:val="00C44D92"/>
    <w:rPr>
      <w:rFonts w:ascii="Calibri" w:hAnsi="Calibri" w:cs="Calibri"/>
      <w:noProof/>
      <w:sz w:val="24"/>
      <w:szCs w:val="24"/>
    </w:rPr>
  </w:style>
  <w:style w:type="paragraph" w:styleId="Zpat">
    <w:name w:val="footer"/>
    <w:basedOn w:val="Zhlav"/>
    <w:link w:val="ZpatChar"/>
    <w:uiPriority w:val="99"/>
    <w:unhideWhenUsed/>
    <w:rsid w:val="00C44D92"/>
  </w:style>
  <w:style w:type="character" w:customStyle="1" w:styleId="ZpatChar">
    <w:name w:val="Zápatí Char"/>
    <w:basedOn w:val="Standardnpsmoodstavce"/>
    <w:link w:val="Zpat"/>
    <w:uiPriority w:val="99"/>
    <w:rsid w:val="00C44D92"/>
    <w:rPr>
      <w:rFonts w:ascii="Calibri" w:hAnsi="Calibri" w:cs="Calibri"/>
      <w:noProof/>
      <w:sz w:val="24"/>
      <w:szCs w:val="24"/>
    </w:rPr>
  </w:style>
  <w:style w:type="paragraph" w:styleId="Bezmezer">
    <w:name w:val="No Spacing"/>
    <w:uiPriority w:val="1"/>
    <w:qFormat/>
    <w:rsid w:val="00860C4C"/>
    <w:pPr>
      <w:spacing w:after="0" w:line="240" w:lineRule="auto"/>
    </w:pPr>
    <w:rPr>
      <w:sz w:val="24"/>
    </w:rPr>
  </w:style>
  <w:style w:type="character" w:customStyle="1" w:styleId="Nadpis1Char">
    <w:name w:val="Nadpis 1 Char"/>
    <w:basedOn w:val="Standardnpsmoodstavce"/>
    <w:link w:val="Nadpis1"/>
    <w:uiPriority w:val="9"/>
    <w:rsid w:val="00C9225C"/>
    <w:rPr>
      <w:rFonts w:ascii="HelveticaNeueLT Pro 57 Cn" w:eastAsiaTheme="majorEastAsia" w:hAnsi="HelveticaNeueLT Pro 57 Cn" w:cstheme="majorBidi"/>
      <w:b/>
      <w:color w:val="002060"/>
      <w:sz w:val="48"/>
      <w:szCs w:val="20"/>
    </w:rPr>
  </w:style>
  <w:style w:type="character" w:customStyle="1" w:styleId="Nadpis2Char">
    <w:name w:val="Nadpis 2 Char"/>
    <w:basedOn w:val="Standardnpsmoodstavce"/>
    <w:link w:val="Nadpis2"/>
    <w:uiPriority w:val="9"/>
    <w:rsid w:val="009C5867"/>
    <w:rPr>
      <w:rFonts w:eastAsiaTheme="majorEastAsia" w:cstheme="minorHAnsi"/>
      <w:b/>
      <w:bCs/>
      <w:color w:val="1F3763" w:themeColor="accent1" w:themeShade="7F"/>
      <w:sz w:val="56"/>
      <w:szCs w:val="56"/>
    </w:rPr>
  </w:style>
  <w:style w:type="character" w:customStyle="1" w:styleId="Nadpis3Char">
    <w:name w:val="Nadpis 3 Char"/>
    <w:basedOn w:val="Standardnpsmoodstavce"/>
    <w:link w:val="Nadpis3"/>
    <w:uiPriority w:val="9"/>
    <w:rsid w:val="00ED71CF"/>
    <w:rPr>
      <w:rFonts w:ascii="HelveticaNeueLT Pro 57 Cn" w:eastAsiaTheme="majorEastAsia" w:hAnsi="HelveticaNeueLT Pro 57 Cn" w:cstheme="majorBidi"/>
      <w:color w:val="000000" w:themeColor="text1"/>
      <w:sz w:val="44"/>
      <w:szCs w:val="44"/>
    </w:rPr>
  </w:style>
  <w:style w:type="character" w:customStyle="1" w:styleId="Nadpis4Char">
    <w:name w:val="Nadpis 4 Char"/>
    <w:basedOn w:val="Standardnpsmoodstavce"/>
    <w:link w:val="Nadpis4"/>
    <w:uiPriority w:val="9"/>
    <w:rsid w:val="00C9225C"/>
    <w:rPr>
      <w:rFonts w:ascii="HelveticaNeueLT Pro 57 Cn" w:eastAsiaTheme="majorEastAsia" w:hAnsi="HelveticaNeueLT Pro 57 Cn" w:cstheme="majorBidi"/>
      <w:b/>
      <w:color w:val="000000" w:themeColor="text1"/>
      <w:sz w:val="32"/>
      <w:szCs w:val="32"/>
    </w:rPr>
  </w:style>
  <w:style w:type="character" w:customStyle="1" w:styleId="Nadpis5Char">
    <w:name w:val="Nadpis 5 Char"/>
    <w:basedOn w:val="Standardnpsmoodstavce"/>
    <w:link w:val="Nadpis5"/>
    <w:uiPriority w:val="9"/>
    <w:rsid w:val="00860C4C"/>
    <w:rPr>
      <w:rFonts w:asciiTheme="majorHAnsi" w:eastAsiaTheme="majorEastAsia" w:hAnsiTheme="majorHAnsi" w:cstheme="majorBidi"/>
      <w:color w:val="2F5496" w:themeColor="accent1" w:themeShade="BF"/>
      <w:sz w:val="24"/>
    </w:rPr>
  </w:style>
  <w:style w:type="table" w:styleId="Mkatabulky">
    <w:name w:val="Table Grid"/>
    <w:basedOn w:val="Normlntabulka"/>
    <w:uiPriority w:val="39"/>
    <w:rsid w:val="006577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C9225C"/>
    <w:pPr>
      <w:autoSpaceDE/>
      <w:autoSpaceDN/>
      <w:adjustRightInd/>
      <w:spacing w:after="160" w:line="259" w:lineRule="auto"/>
      <w:ind w:left="720"/>
      <w:contextualSpacing/>
    </w:pPr>
    <w:rPr>
      <w:rFonts w:ascii="Helvetica" w:hAnsi="Helvetica" w:cstheme="minorBidi"/>
      <w:sz w:val="22"/>
      <w:szCs w:val="22"/>
    </w:rPr>
  </w:style>
  <w:style w:type="table" w:styleId="Prosttabulka1">
    <w:name w:val="Plain Table 1"/>
    <w:basedOn w:val="Normlntabulka"/>
    <w:uiPriority w:val="41"/>
    <w:rsid w:val="00C9225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zev">
    <w:name w:val="Title"/>
    <w:basedOn w:val="Normln"/>
    <w:next w:val="Normln"/>
    <w:link w:val="NzevChar"/>
    <w:uiPriority w:val="10"/>
    <w:qFormat/>
    <w:rsid w:val="00C9225C"/>
    <w:pPr>
      <w:autoSpaceDE/>
      <w:autoSpaceDN/>
      <w:adjustRightInd/>
      <w:spacing w:after="0" w:line="240" w:lineRule="auto"/>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C9225C"/>
    <w:rPr>
      <w:rFonts w:asciiTheme="majorHAnsi" w:eastAsiaTheme="majorEastAsia" w:hAnsiTheme="majorHAnsi" w:cstheme="majorBidi"/>
      <w:spacing w:val="-10"/>
      <w:kern w:val="28"/>
      <w:sz w:val="56"/>
      <w:szCs w:val="56"/>
    </w:rPr>
  </w:style>
  <w:style w:type="paragraph" w:styleId="Podnadpis">
    <w:name w:val="Subtitle"/>
    <w:basedOn w:val="Normln"/>
    <w:next w:val="Normln"/>
    <w:link w:val="PodnadpisChar"/>
    <w:uiPriority w:val="11"/>
    <w:qFormat/>
    <w:rsid w:val="00716602"/>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nadpisChar">
    <w:name w:val="Podnadpis Char"/>
    <w:basedOn w:val="Standardnpsmoodstavce"/>
    <w:link w:val="Podnadpis"/>
    <w:uiPriority w:val="11"/>
    <w:rsid w:val="00716602"/>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1166</Words>
  <Characters>6885</Characters>
  <Application>Microsoft Office Word</Application>
  <DocSecurity>0</DocSecurity>
  <Lines>57</Lines>
  <Paragraphs>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dc:creator>
  <cp:keywords/>
  <dc:description/>
  <cp:lastModifiedBy>Zdeněk Rakowski</cp:lastModifiedBy>
  <cp:revision>2</cp:revision>
  <cp:lastPrinted>2021-08-25T06:28:00Z</cp:lastPrinted>
  <dcterms:created xsi:type="dcterms:W3CDTF">2021-08-25T06:30:00Z</dcterms:created>
  <dcterms:modified xsi:type="dcterms:W3CDTF">2021-08-25T06:30:00Z</dcterms:modified>
</cp:coreProperties>
</file>